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C7" w:rsidRDefault="00B27B26" w:rsidP="000D4AC7">
      <w:pPr>
        <w:jc w:val="center"/>
        <w:rPr>
          <w:rFonts w:ascii="Times New Roman" w:hAnsi="Times New Roman"/>
          <w:b/>
          <w:sz w:val="32"/>
          <w:szCs w:val="32"/>
        </w:rPr>
      </w:pPr>
      <w:r>
        <w:rPr>
          <w:rFonts w:ascii="Times New Roman" w:hAnsi="Times New Roman"/>
          <w:b/>
          <w:sz w:val="32"/>
          <w:szCs w:val="32"/>
        </w:rPr>
        <w:t>MATH 53</w:t>
      </w:r>
      <w:r w:rsidR="00B626CB">
        <w:rPr>
          <w:rFonts w:ascii="Times New Roman" w:hAnsi="Times New Roman"/>
          <w:b/>
          <w:sz w:val="32"/>
          <w:szCs w:val="32"/>
        </w:rPr>
        <w:t>64</w:t>
      </w:r>
      <w:r>
        <w:rPr>
          <w:rFonts w:ascii="Times New Roman" w:hAnsi="Times New Roman"/>
          <w:b/>
          <w:sz w:val="32"/>
          <w:szCs w:val="32"/>
        </w:rPr>
        <w:t xml:space="preserve"> </w:t>
      </w:r>
      <w:r w:rsidR="00B626CB">
        <w:rPr>
          <w:rFonts w:ascii="Times New Roman" w:hAnsi="Times New Roman"/>
          <w:b/>
          <w:sz w:val="32"/>
          <w:szCs w:val="32"/>
        </w:rPr>
        <w:t xml:space="preserve">Data Mining </w:t>
      </w:r>
      <w:proofErr w:type="gramStart"/>
      <w:r w:rsidR="00B626CB">
        <w:rPr>
          <w:rFonts w:ascii="Times New Roman" w:hAnsi="Times New Roman"/>
          <w:b/>
          <w:sz w:val="32"/>
          <w:szCs w:val="32"/>
        </w:rPr>
        <w:t>I</w:t>
      </w:r>
      <w:proofErr w:type="gramEnd"/>
    </w:p>
    <w:p w:rsidR="000D4AC7"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 xml:space="preserve">Instructor  </w:t>
      </w:r>
    </w:p>
    <w:p w:rsidR="000D4AC7" w:rsidRDefault="000D4AC7" w:rsidP="000D4AC7">
      <w:pPr>
        <w:spacing w:line="240" w:lineRule="auto"/>
        <w:contextualSpacing/>
        <w:rPr>
          <w:rFonts w:ascii="Times New Roman" w:hAnsi="Times New Roman"/>
          <w:sz w:val="24"/>
          <w:szCs w:val="24"/>
        </w:rPr>
      </w:pPr>
      <w:r>
        <w:rPr>
          <w:rFonts w:ascii="Times New Roman" w:hAnsi="Times New Roman"/>
          <w:sz w:val="24"/>
          <w:szCs w:val="24"/>
        </w:rPr>
        <w:t xml:space="preserve">Dr. Jesse Crawford                                                           </w:t>
      </w:r>
      <w:r>
        <w:rPr>
          <w:rFonts w:ascii="Times New Roman" w:hAnsi="Times New Roman"/>
          <w:sz w:val="24"/>
          <w:szCs w:val="24"/>
        </w:rPr>
        <w:tab/>
        <w:t>Office phone:  (254) 968-9536</w:t>
      </w:r>
    </w:p>
    <w:p w:rsidR="000D4AC7" w:rsidRDefault="000D4AC7" w:rsidP="000D4AC7">
      <w:pPr>
        <w:spacing w:line="240" w:lineRule="auto"/>
        <w:contextualSpacing/>
        <w:rPr>
          <w:rFonts w:ascii="Times New Roman" w:hAnsi="Times New Roman"/>
          <w:sz w:val="24"/>
          <w:szCs w:val="24"/>
        </w:rPr>
      </w:pPr>
      <w:r>
        <w:rPr>
          <w:rFonts w:ascii="Times New Roman" w:hAnsi="Times New Roman"/>
          <w:sz w:val="24"/>
          <w:szCs w:val="24"/>
        </w:rPr>
        <w:t xml:space="preserve">Email:  </w:t>
      </w:r>
      <w:hyperlink r:id="rId6" w:history="1">
        <w:r w:rsidRPr="007B5CF6">
          <w:rPr>
            <w:rStyle w:val="Hyperlink"/>
            <w:rFonts w:ascii="Times New Roman" w:hAnsi="Times New Roman"/>
            <w:sz w:val="24"/>
            <w:szCs w:val="24"/>
          </w:rPr>
          <w:t>jcrawford@tarleton.edu</w:t>
        </w:r>
      </w:hyperlink>
      <w:r>
        <w:t xml:space="preserve">                                               </w:t>
      </w:r>
      <w:r>
        <w:tab/>
      </w:r>
      <w:r>
        <w:rPr>
          <w:rFonts w:ascii="Times New Roman" w:hAnsi="Times New Roman"/>
          <w:sz w:val="24"/>
          <w:szCs w:val="24"/>
        </w:rPr>
        <w:t xml:space="preserve">Office:  Math 332                                                                              </w:t>
      </w:r>
    </w:p>
    <w:p w:rsidR="000D4AC7" w:rsidRDefault="000D4AC7" w:rsidP="000D4AC7">
      <w:pPr>
        <w:spacing w:line="240" w:lineRule="auto"/>
        <w:contextualSpacing/>
        <w:rPr>
          <w:rFonts w:ascii="Times New Roman" w:hAnsi="Times New Roman"/>
          <w:sz w:val="24"/>
          <w:szCs w:val="24"/>
        </w:rPr>
      </w:pPr>
      <w:r>
        <w:rPr>
          <w:rFonts w:ascii="Times New Roman" w:hAnsi="Times New Roman"/>
          <w:sz w:val="24"/>
          <w:szCs w:val="24"/>
        </w:rPr>
        <w:t>Website:  faculty.tarleton.edu/</w:t>
      </w:r>
      <w:proofErr w:type="spellStart"/>
      <w:r>
        <w:rPr>
          <w:rFonts w:ascii="Times New Roman" w:hAnsi="Times New Roman"/>
          <w:sz w:val="24"/>
          <w:szCs w:val="24"/>
        </w:rPr>
        <w:t>crawford</w:t>
      </w:r>
      <w:proofErr w:type="spellEnd"/>
    </w:p>
    <w:p w:rsidR="000D4AC7" w:rsidRDefault="000D4AC7" w:rsidP="000D4AC7">
      <w:pPr>
        <w:spacing w:line="240" w:lineRule="auto"/>
        <w:contextualSpacing/>
        <w:rPr>
          <w:rFonts w:ascii="Times New Roman" w:hAnsi="Times New Roman"/>
          <w:sz w:val="24"/>
          <w:szCs w:val="24"/>
        </w:rPr>
      </w:pPr>
    </w:p>
    <w:p w:rsidR="000D4AC7" w:rsidRDefault="000D4AC7" w:rsidP="000D4AC7">
      <w:pPr>
        <w:spacing w:line="240" w:lineRule="auto"/>
        <w:contextualSpacing/>
        <w:rPr>
          <w:rFonts w:ascii="Times New Roman" w:hAnsi="Times New Roman"/>
          <w:sz w:val="24"/>
          <w:szCs w:val="24"/>
        </w:rPr>
      </w:pPr>
      <w:r>
        <w:rPr>
          <w:rFonts w:ascii="Times New Roman" w:hAnsi="Times New Roman"/>
          <w:b/>
          <w:sz w:val="24"/>
          <w:szCs w:val="24"/>
        </w:rPr>
        <w:t>Office Hours</w:t>
      </w:r>
      <w:r>
        <w:rPr>
          <w:rFonts w:ascii="Times New Roman" w:hAnsi="Times New Roman"/>
          <w:sz w:val="24"/>
          <w:szCs w:val="24"/>
        </w:rPr>
        <w:t xml:space="preserve">  </w:t>
      </w:r>
    </w:p>
    <w:p w:rsidR="000B51F0" w:rsidRDefault="000B51F0" w:rsidP="00944E2E">
      <w:pPr>
        <w:spacing w:line="240" w:lineRule="auto"/>
        <w:contextualSpacing/>
        <w:rPr>
          <w:rFonts w:ascii="Times New Roman" w:hAnsi="Times New Roman"/>
          <w:sz w:val="24"/>
          <w:szCs w:val="24"/>
        </w:rPr>
      </w:pPr>
      <w:r>
        <w:rPr>
          <w:rFonts w:ascii="Times New Roman" w:hAnsi="Times New Roman"/>
          <w:sz w:val="24"/>
          <w:szCs w:val="24"/>
        </w:rPr>
        <w:t>TBA</w:t>
      </w:r>
    </w:p>
    <w:p w:rsidR="00944E2E" w:rsidRDefault="00944E2E" w:rsidP="00944E2E">
      <w:pPr>
        <w:spacing w:line="240" w:lineRule="auto"/>
        <w:contextualSpacing/>
        <w:rPr>
          <w:rFonts w:ascii="Times New Roman" w:hAnsi="Times New Roman"/>
          <w:sz w:val="24"/>
          <w:szCs w:val="24"/>
        </w:rPr>
      </w:pPr>
      <w:r>
        <w:rPr>
          <w:rFonts w:ascii="Times New Roman" w:hAnsi="Times New Roman"/>
          <w:sz w:val="24"/>
          <w:szCs w:val="24"/>
        </w:rPr>
        <w:t>You are highly encouraged to visit my office for help.</w:t>
      </w:r>
    </w:p>
    <w:p w:rsidR="000D4AC7" w:rsidRDefault="000D4AC7" w:rsidP="000D4AC7">
      <w:pPr>
        <w:spacing w:line="240" w:lineRule="auto"/>
        <w:contextualSpacing/>
        <w:rPr>
          <w:rFonts w:ascii="Times New Roman" w:hAnsi="Times New Roman"/>
          <w:sz w:val="24"/>
          <w:szCs w:val="24"/>
        </w:rPr>
      </w:pPr>
    </w:p>
    <w:p w:rsidR="000D4AC7"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Course Meeting Times</w:t>
      </w:r>
    </w:p>
    <w:p w:rsidR="000D4AC7" w:rsidRDefault="00B626CB" w:rsidP="000D4AC7">
      <w:pPr>
        <w:spacing w:line="240" w:lineRule="auto"/>
        <w:contextualSpacing/>
        <w:rPr>
          <w:rFonts w:ascii="Times New Roman" w:hAnsi="Times New Roman"/>
          <w:sz w:val="24"/>
          <w:szCs w:val="24"/>
        </w:rPr>
      </w:pPr>
      <w:r>
        <w:rPr>
          <w:rFonts w:ascii="Times New Roman" w:hAnsi="Times New Roman"/>
          <w:sz w:val="24"/>
          <w:szCs w:val="24"/>
        </w:rPr>
        <w:t>TR 6:55 – 8:10 in Math 212</w:t>
      </w:r>
    </w:p>
    <w:p w:rsidR="000D4AC7" w:rsidRPr="00A77E3A" w:rsidRDefault="000D4AC7" w:rsidP="000D4AC7">
      <w:pPr>
        <w:spacing w:line="240" w:lineRule="auto"/>
        <w:contextualSpacing/>
        <w:rPr>
          <w:rFonts w:ascii="Times New Roman" w:hAnsi="Times New Roman"/>
          <w:sz w:val="24"/>
          <w:szCs w:val="24"/>
        </w:rPr>
      </w:pPr>
    </w:p>
    <w:p w:rsidR="000D4AC7"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 xml:space="preserve">Required Materials  </w:t>
      </w:r>
    </w:p>
    <w:p w:rsidR="00E83E73" w:rsidRPr="00B626CB" w:rsidRDefault="00B626CB" w:rsidP="000D4AC7">
      <w:pPr>
        <w:spacing w:line="240" w:lineRule="auto"/>
        <w:contextualSpacing/>
        <w:rPr>
          <w:rFonts w:ascii="Times New Roman" w:hAnsi="Times New Roman"/>
          <w:sz w:val="24"/>
          <w:szCs w:val="24"/>
        </w:rPr>
      </w:pPr>
      <w:proofErr w:type="gramStart"/>
      <w:r>
        <w:rPr>
          <w:rFonts w:ascii="Times New Roman" w:hAnsi="Times New Roman"/>
          <w:i/>
          <w:sz w:val="24"/>
          <w:szCs w:val="24"/>
        </w:rPr>
        <w:t>Introduction to Data Mining</w:t>
      </w:r>
      <w:r>
        <w:rPr>
          <w:rFonts w:ascii="Times New Roman" w:hAnsi="Times New Roman"/>
          <w:sz w:val="24"/>
          <w:szCs w:val="24"/>
        </w:rPr>
        <w:t>, by Tan, Steinbach, and Kumar.</w:t>
      </w:r>
      <w:proofErr w:type="gramEnd"/>
    </w:p>
    <w:p w:rsidR="00B626CB" w:rsidRDefault="00B626CB" w:rsidP="000D4AC7">
      <w:pPr>
        <w:spacing w:line="240" w:lineRule="auto"/>
        <w:contextualSpacing/>
        <w:rPr>
          <w:rFonts w:ascii="Times New Roman" w:hAnsi="Times New Roman"/>
          <w:sz w:val="24"/>
          <w:szCs w:val="24"/>
        </w:rPr>
      </w:pPr>
    </w:p>
    <w:p w:rsidR="000D4AC7"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Homework</w:t>
      </w:r>
    </w:p>
    <w:p w:rsidR="00B31FDF" w:rsidRDefault="00B31FDF" w:rsidP="00B31FDF">
      <w:pPr>
        <w:spacing w:line="240" w:lineRule="auto"/>
        <w:contextualSpacing/>
        <w:rPr>
          <w:rFonts w:ascii="Times New Roman" w:hAnsi="Times New Roman"/>
          <w:sz w:val="24"/>
          <w:szCs w:val="24"/>
        </w:rPr>
      </w:pPr>
      <w:r>
        <w:rPr>
          <w:rFonts w:ascii="Times New Roman" w:hAnsi="Times New Roman"/>
          <w:sz w:val="24"/>
          <w:szCs w:val="24"/>
        </w:rPr>
        <w:t xml:space="preserve">Homework will be assigned </w:t>
      </w:r>
      <w:r w:rsidR="00B626CB">
        <w:rPr>
          <w:rFonts w:ascii="Times New Roman" w:hAnsi="Times New Roman"/>
          <w:sz w:val="24"/>
          <w:szCs w:val="24"/>
        </w:rPr>
        <w:t>regularly</w:t>
      </w:r>
      <w:r>
        <w:rPr>
          <w:rFonts w:ascii="Times New Roman" w:hAnsi="Times New Roman"/>
          <w:sz w:val="24"/>
          <w:szCs w:val="24"/>
        </w:rPr>
        <w:t xml:space="preserve"> and will be due a week later.  It is crucial to keep up with the homework to succeed in this course.</w:t>
      </w:r>
    </w:p>
    <w:p w:rsidR="000D4AC7" w:rsidRPr="003D0FF5" w:rsidRDefault="000D4AC7" w:rsidP="000D4AC7">
      <w:pPr>
        <w:spacing w:line="240" w:lineRule="auto"/>
        <w:contextualSpacing/>
        <w:rPr>
          <w:rFonts w:ascii="Times New Roman" w:hAnsi="Times New Roman"/>
          <w:sz w:val="24"/>
          <w:szCs w:val="24"/>
        </w:rPr>
      </w:pPr>
    </w:p>
    <w:p w:rsidR="008678FF"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Grades</w:t>
      </w:r>
    </w:p>
    <w:p w:rsidR="000D4AC7" w:rsidRDefault="000D4AC7" w:rsidP="000D4AC7">
      <w:pPr>
        <w:spacing w:line="240" w:lineRule="auto"/>
        <w:contextualSpacing/>
        <w:rPr>
          <w:rFonts w:ascii="Times New Roman" w:hAnsi="Times New Roman"/>
          <w:sz w:val="24"/>
          <w:szCs w:val="24"/>
        </w:rPr>
      </w:pPr>
      <w:r>
        <w:rPr>
          <w:rFonts w:ascii="Times New Roman" w:hAnsi="Times New Roman"/>
          <w:sz w:val="24"/>
          <w:szCs w:val="24"/>
        </w:rPr>
        <w:t>Course averages will be computed as follows.</w:t>
      </w:r>
    </w:p>
    <w:p w:rsidR="000D4AC7" w:rsidRDefault="000D4AC7" w:rsidP="000D4AC7">
      <w:pPr>
        <w:spacing w:line="240" w:lineRule="auto"/>
        <w:contextualSpacing/>
        <w:rPr>
          <w:rFonts w:ascii="Times New Roman" w:hAnsi="Times New Roman"/>
          <w:sz w:val="24"/>
          <w:szCs w:val="24"/>
        </w:rPr>
      </w:pPr>
    </w:p>
    <w:tbl>
      <w:tblPr>
        <w:tblW w:w="3400" w:type="dxa"/>
        <w:jc w:val="center"/>
        <w:tblInd w:w="93" w:type="dxa"/>
        <w:tblLook w:val="04A0" w:firstRow="1" w:lastRow="0" w:firstColumn="1" w:lastColumn="0" w:noHBand="0" w:noVBand="1"/>
      </w:tblPr>
      <w:tblGrid>
        <w:gridCol w:w="2180"/>
        <w:gridCol w:w="1220"/>
      </w:tblGrid>
      <w:tr w:rsidR="000D4AC7" w:rsidRPr="000D4AC7" w:rsidTr="00AC61B0">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AC7" w:rsidRPr="00AA24E7" w:rsidRDefault="000D4AC7" w:rsidP="00AC61B0">
            <w:pPr>
              <w:spacing w:after="0" w:line="240" w:lineRule="auto"/>
              <w:rPr>
                <w:b/>
                <w:bCs/>
                <w:color w:val="000000"/>
              </w:rPr>
            </w:pPr>
            <w:r w:rsidRPr="00AA24E7">
              <w:rPr>
                <w:b/>
                <w:bCs/>
                <w:color w:val="000000"/>
              </w:rPr>
              <w:t>Assignment</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D4AC7" w:rsidRPr="00AA24E7" w:rsidRDefault="000D4AC7" w:rsidP="00AC61B0">
            <w:pPr>
              <w:spacing w:after="0" w:line="240" w:lineRule="auto"/>
              <w:rPr>
                <w:b/>
                <w:bCs/>
                <w:color w:val="000000"/>
              </w:rPr>
            </w:pPr>
            <w:r w:rsidRPr="00AA24E7">
              <w:rPr>
                <w:b/>
                <w:bCs/>
                <w:color w:val="000000"/>
              </w:rPr>
              <w:t>% of Grade</w:t>
            </w:r>
          </w:p>
        </w:tc>
      </w:tr>
      <w:tr w:rsidR="00B31FDF" w:rsidRPr="000D4AC7" w:rsidTr="00AC61B0">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31FDF" w:rsidRPr="00AA24E7" w:rsidRDefault="00B31FDF" w:rsidP="00AC61B0">
            <w:pPr>
              <w:spacing w:after="0" w:line="240" w:lineRule="auto"/>
              <w:rPr>
                <w:color w:val="000000"/>
              </w:rPr>
            </w:pPr>
            <w:r w:rsidRPr="00AA24E7">
              <w:rPr>
                <w:color w:val="000000"/>
              </w:rPr>
              <w:t>Homework</w:t>
            </w:r>
          </w:p>
        </w:tc>
        <w:tc>
          <w:tcPr>
            <w:tcW w:w="1220" w:type="dxa"/>
            <w:tcBorders>
              <w:top w:val="nil"/>
              <w:left w:val="nil"/>
              <w:bottom w:val="single" w:sz="4" w:space="0" w:color="auto"/>
              <w:right w:val="single" w:sz="4" w:space="0" w:color="auto"/>
            </w:tcBorders>
            <w:shd w:val="clear" w:color="auto" w:fill="auto"/>
            <w:noWrap/>
            <w:vAlign w:val="bottom"/>
            <w:hideMark/>
          </w:tcPr>
          <w:p w:rsidR="00B31FDF" w:rsidRPr="00AA24E7" w:rsidRDefault="00B626CB" w:rsidP="00AC61B0">
            <w:pPr>
              <w:spacing w:after="0" w:line="240" w:lineRule="auto"/>
              <w:jc w:val="right"/>
              <w:rPr>
                <w:color w:val="000000"/>
              </w:rPr>
            </w:pPr>
            <w:r>
              <w:rPr>
                <w:color w:val="000000"/>
              </w:rPr>
              <w:t>7</w:t>
            </w:r>
            <w:r w:rsidR="00B31FDF">
              <w:rPr>
                <w:color w:val="000000"/>
              </w:rPr>
              <w:t>0</w:t>
            </w:r>
            <w:r w:rsidR="00B31FDF" w:rsidRPr="00AA24E7">
              <w:rPr>
                <w:color w:val="000000"/>
              </w:rPr>
              <w:t>%</w:t>
            </w:r>
          </w:p>
        </w:tc>
      </w:tr>
      <w:tr w:rsidR="00B31FDF" w:rsidRPr="000D4AC7" w:rsidTr="00AC61B0">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B31FDF" w:rsidRPr="00AA24E7" w:rsidRDefault="00B31FDF" w:rsidP="00570EC3">
            <w:pPr>
              <w:spacing w:after="0" w:line="240" w:lineRule="auto"/>
              <w:rPr>
                <w:color w:val="000000"/>
              </w:rPr>
            </w:pPr>
            <w:r w:rsidRPr="00AA24E7">
              <w:rPr>
                <w:color w:val="000000"/>
              </w:rPr>
              <w:t xml:space="preserve">Final </w:t>
            </w:r>
            <w:r w:rsidR="00570EC3">
              <w:rPr>
                <w:color w:val="000000"/>
              </w:rPr>
              <w:t>Project</w:t>
            </w:r>
          </w:p>
        </w:tc>
        <w:tc>
          <w:tcPr>
            <w:tcW w:w="1220" w:type="dxa"/>
            <w:tcBorders>
              <w:top w:val="nil"/>
              <w:left w:val="nil"/>
              <w:bottom w:val="single" w:sz="4" w:space="0" w:color="auto"/>
              <w:right w:val="single" w:sz="4" w:space="0" w:color="auto"/>
            </w:tcBorders>
            <w:shd w:val="clear" w:color="auto" w:fill="auto"/>
            <w:noWrap/>
            <w:vAlign w:val="bottom"/>
            <w:hideMark/>
          </w:tcPr>
          <w:p w:rsidR="00B31FDF" w:rsidRPr="00AA24E7" w:rsidRDefault="00B31FDF" w:rsidP="00AC61B0">
            <w:pPr>
              <w:spacing w:after="0" w:line="240" w:lineRule="auto"/>
              <w:jc w:val="right"/>
              <w:rPr>
                <w:color w:val="000000"/>
              </w:rPr>
            </w:pPr>
            <w:r>
              <w:rPr>
                <w:color w:val="000000"/>
              </w:rPr>
              <w:t>30</w:t>
            </w:r>
            <w:r w:rsidRPr="00AA24E7">
              <w:rPr>
                <w:color w:val="000000"/>
              </w:rPr>
              <w:t>%</w:t>
            </w:r>
          </w:p>
        </w:tc>
      </w:tr>
    </w:tbl>
    <w:p w:rsidR="000D4AC7" w:rsidRPr="00540275" w:rsidRDefault="000D4AC7" w:rsidP="000D4AC7">
      <w:pPr>
        <w:spacing w:line="240" w:lineRule="auto"/>
        <w:contextualSpacing/>
        <w:rPr>
          <w:rFonts w:ascii="Times New Roman" w:hAnsi="Times New Roman"/>
          <w:sz w:val="24"/>
          <w:szCs w:val="24"/>
        </w:rPr>
      </w:pPr>
    </w:p>
    <w:p w:rsidR="000D4AC7" w:rsidRDefault="000D4AC7" w:rsidP="000D4AC7">
      <w:pPr>
        <w:spacing w:line="240" w:lineRule="auto"/>
        <w:contextualSpacing/>
        <w:rPr>
          <w:rFonts w:ascii="Times New Roman" w:hAnsi="Times New Roman"/>
          <w:b/>
          <w:sz w:val="24"/>
          <w:szCs w:val="24"/>
        </w:rPr>
      </w:pPr>
    </w:p>
    <w:p w:rsidR="000D4AC7" w:rsidRPr="00F22A89" w:rsidRDefault="000D4AC7" w:rsidP="000D4AC7">
      <w:pPr>
        <w:rPr>
          <w:rFonts w:ascii="Times New Roman" w:hAnsi="Times New Roman"/>
          <w:i/>
          <w:iCs/>
          <w:sz w:val="24"/>
          <w:szCs w:val="24"/>
        </w:rPr>
      </w:pPr>
      <w:r>
        <w:rPr>
          <w:rFonts w:ascii="Times New Roman" w:hAnsi="Times New Roman"/>
          <w:b/>
          <w:sz w:val="24"/>
          <w:szCs w:val="24"/>
        </w:rPr>
        <w:t xml:space="preserve">Students with Disabilities:  </w:t>
      </w:r>
      <w:r w:rsidRPr="00F22A89">
        <w:rPr>
          <w:rFonts w:ascii="Times New Roman" w:hAnsi="Times New Roman"/>
          <w:sz w:val="24"/>
          <w:szCs w:val="24"/>
        </w:rPr>
        <w:t xml:space="preserve">It is the policy of Tarleton State University to comply with the Americans with Disabilities Act and other applicable laws. If you are a student with a disability seeking accommodations for this course, please contact Trina </w:t>
      </w:r>
      <w:proofErr w:type="spellStart"/>
      <w:r w:rsidRPr="00F22A89">
        <w:rPr>
          <w:rFonts w:ascii="Times New Roman" w:hAnsi="Times New Roman"/>
          <w:sz w:val="24"/>
          <w:szCs w:val="24"/>
        </w:rPr>
        <w:t>Geye</w:t>
      </w:r>
      <w:proofErr w:type="spellEnd"/>
      <w:r w:rsidRPr="00F22A89">
        <w:rPr>
          <w:rFonts w:ascii="Times New Roman" w:hAnsi="Times New Roman"/>
          <w:sz w:val="24"/>
          <w:szCs w:val="24"/>
        </w:rPr>
        <w:t xml:space="preserve">, Director of Student Disability Services, at 254.968.9400 or </w:t>
      </w:r>
      <w:hyperlink r:id="rId7" w:history="1">
        <w:r w:rsidRPr="00F22A89">
          <w:rPr>
            <w:rStyle w:val="Hyperlink"/>
            <w:rFonts w:ascii="Times New Roman" w:hAnsi="Times New Roman"/>
            <w:sz w:val="24"/>
            <w:szCs w:val="24"/>
          </w:rPr>
          <w:t>geye@tarleton.edu</w:t>
        </w:r>
      </w:hyperlink>
      <w:r w:rsidRPr="00F22A89">
        <w:rPr>
          <w:rFonts w:ascii="Times New Roman" w:hAnsi="Times New Roman"/>
          <w:sz w:val="24"/>
          <w:szCs w:val="24"/>
        </w:rPr>
        <w:t xml:space="preserve">. Student Disability Services is located in Math 201. More information can be found at </w:t>
      </w:r>
      <w:hyperlink r:id="rId8" w:history="1">
        <w:r w:rsidRPr="00F22A89">
          <w:rPr>
            <w:rStyle w:val="Hyperlink"/>
            <w:rFonts w:ascii="Times New Roman" w:hAnsi="Times New Roman"/>
            <w:sz w:val="24"/>
            <w:szCs w:val="24"/>
          </w:rPr>
          <w:t>www.tarleton.edu/sds</w:t>
        </w:r>
      </w:hyperlink>
      <w:r w:rsidRPr="00F22A89">
        <w:rPr>
          <w:rFonts w:ascii="Times New Roman" w:hAnsi="Times New Roman"/>
          <w:sz w:val="24"/>
          <w:szCs w:val="24"/>
        </w:rPr>
        <w:t xml:space="preserve"> or in the University Catalog.</w:t>
      </w:r>
    </w:p>
    <w:p w:rsidR="000D4AC7" w:rsidRDefault="000D4AC7" w:rsidP="000D4AC7">
      <w:pPr>
        <w:rPr>
          <w:rFonts w:ascii="Times New Roman" w:hAnsi="Times New Roman"/>
          <w:sz w:val="24"/>
          <w:szCs w:val="24"/>
        </w:rPr>
      </w:pPr>
      <w:r>
        <w:rPr>
          <w:rFonts w:ascii="Times New Roman" w:hAnsi="Times New Roman"/>
          <w:b/>
          <w:sz w:val="24"/>
          <w:szCs w:val="24"/>
        </w:rPr>
        <w:t>Academic Integrity:</w:t>
      </w:r>
      <w:r>
        <w:rPr>
          <w:rFonts w:ascii="Times New Roman" w:hAnsi="Times New Roman"/>
          <w:sz w:val="24"/>
          <w:szCs w:val="24"/>
        </w:rPr>
        <w:t xml:space="preserve">  The Tarleton University Mathematics Department takes academic integrity very seriously.  The usual penalty for a student caught cheating includes an F in the course.  Further penalties may be imposed, including expulsion from the university.</w:t>
      </w:r>
    </w:p>
    <w:p w:rsidR="00E83E73" w:rsidRDefault="00E83E73" w:rsidP="000D4AC7">
      <w:pPr>
        <w:spacing w:line="240" w:lineRule="auto"/>
        <w:contextualSpacing/>
        <w:rPr>
          <w:rFonts w:ascii="Times New Roman" w:hAnsi="Times New Roman"/>
          <w:b/>
          <w:sz w:val="24"/>
          <w:szCs w:val="24"/>
        </w:rPr>
      </w:pPr>
    </w:p>
    <w:p w:rsidR="00E83E73" w:rsidRDefault="00E83E73" w:rsidP="000D4AC7">
      <w:pPr>
        <w:spacing w:line="240" w:lineRule="auto"/>
        <w:contextualSpacing/>
        <w:rPr>
          <w:rFonts w:ascii="Times New Roman" w:hAnsi="Times New Roman"/>
          <w:b/>
          <w:sz w:val="24"/>
          <w:szCs w:val="24"/>
        </w:rPr>
      </w:pPr>
    </w:p>
    <w:p w:rsidR="00B626CB" w:rsidRDefault="00B626CB" w:rsidP="000D4AC7">
      <w:pPr>
        <w:spacing w:line="240" w:lineRule="auto"/>
        <w:contextualSpacing/>
        <w:rPr>
          <w:rFonts w:ascii="Times New Roman" w:hAnsi="Times New Roman"/>
          <w:b/>
          <w:sz w:val="24"/>
          <w:szCs w:val="24"/>
        </w:rPr>
      </w:pPr>
    </w:p>
    <w:p w:rsidR="00B626CB" w:rsidRDefault="00B626CB" w:rsidP="000D4AC7">
      <w:pPr>
        <w:spacing w:line="240" w:lineRule="auto"/>
        <w:contextualSpacing/>
        <w:rPr>
          <w:rFonts w:ascii="Times New Roman" w:hAnsi="Times New Roman"/>
          <w:b/>
          <w:sz w:val="24"/>
          <w:szCs w:val="24"/>
        </w:rPr>
      </w:pPr>
    </w:p>
    <w:p w:rsidR="00B626CB" w:rsidRDefault="00B626CB" w:rsidP="000D4AC7">
      <w:pPr>
        <w:spacing w:line="240" w:lineRule="auto"/>
        <w:contextualSpacing/>
        <w:rPr>
          <w:rFonts w:ascii="Times New Roman" w:hAnsi="Times New Roman"/>
          <w:b/>
          <w:sz w:val="24"/>
          <w:szCs w:val="24"/>
        </w:rPr>
      </w:pPr>
    </w:p>
    <w:p w:rsidR="00B626CB" w:rsidRDefault="00B626CB" w:rsidP="000D4AC7">
      <w:pPr>
        <w:spacing w:line="240" w:lineRule="auto"/>
        <w:contextualSpacing/>
        <w:rPr>
          <w:rFonts w:ascii="Times New Roman" w:hAnsi="Times New Roman"/>
          <w:b/>
          <w:sz w:val="24"/>
          <w:szCs w:val="24"/>
        </w:rPr>
      </w:pPr>
    </w:p>
    <w:p w:rsidR="001B4CA5" w:rsidRDefault="001B4CA5" w:rsidP="001B4CA5">
      <w:pPr>
        <w:spacing w:line="240" w:lineRule="auto"/>
        <w:contextualSpacing/>
        <w:rPr>
          <w:rFonts w:ascii="Times New Roman" w:hAnsi="Times New Roman"/>
          <w:b/>
          <w:sz w:val="24"/>
          <w:szCs w:val="24"/>
        </w:rPr>
      </w:pPr>
      <w:r>
        <w:rPr>
          <w:rFonts w:ascii="Times New Roman" w:hAnsi="Times New Roman"/>
          <w:b/>
          <w:sz w:val="24"/>
          <w:szCs w:val="24"/>
        </w:rPr>
        <w:lastRenderedPageBreak/>
        <w:t>Catalog Description</w:t>
      </w:r>
    </w:p>
    <w:p w:rsidR="001B4CA5" w:rsidRDefault="001B4CA5" w:rsidP="000D4AC7">
      <w:pPr>
        <w:spacing w:line="240" w:lineRule="auto"/>
        <w:contextualSpacing/>
        <w:rPr>
          <w:rFonts w:ascii="Times New Roman" w:hAnsi="Times New Roman"/>
          <w:b/>
          <w:sz w:val="24"/>
          <w:szCs w:val="24"/>
        </w:rPr>
      </w:pPr>
    </w:p>
    <w:p w:rsidR="001B4CA5" w:rsidRPr="001B4CA5" w:rsidRDefault="001B4CA5" w:rsidP="000D4AC7">
      <w:pPr>
        <w:spacing w:line="240" w:lineRule="auto"/>
        <w:contextualSpacing/>
        <w:rPr>
          <w:rFonts w:ascii="Times New Roman" w:hAnsi="Times New Roman"/>
          <w:b/>
          <w:sz w:val="24"/>
          <w:szCs w:val="24"/>
        </w:rPr>
      </w:pPr>
      <w:r w:rsidRPr="001B4CA5">
        <w:rPr>
          <w:rFonts w:ascii="Times New Roman" w:hAnsi="Times New Roman"/>
          <w:sz w:val="24"/>
          <w:szCs w:val="24"/>
        </w:rPr>
        <w:t>This course centers on the identification, exploration, and description of new patterns contained within data sets using appropriate software. Selected topics will be chosen from data exploration, classification, cluster analysis, and model evaluation and comparison.</w:t>
      </w:r>
    </w:p>
    <w:p w:rsidR="001B4CA5" w:rsidRDefault="001B4CA5" w:rsidP="000D4AC7">
      <w:pPr>
        <w:spacing w:line="240" w:lineRule="auto"/>
        <w:contextualSpacing/>
        <w:rPr>
          <w:rFonts w:ascii="Times New Roman" w:hAnsi="Times New Roman"/>
          <w:b/>
          <w:sz w:val="24"/>
          <w:szCs w:val="24"/>
        </w:rPr>
      </w:pPr>
    </w:p>
    <w:p w:rsidR="001B4CA5" w:rsidRDefault="001B4CA5" w:rsidP="000D4AC7">
      <w:pPr>
        <w:spacing w:line="240" w:lineRule="auto"/>
        <w:contextualSpacing/>
        <w:rPr>
          <w:rFonts w:ascii="Times New Roman" w:hAnsi="Times New Roman"/>
          <w:b/>
          <w:sz w:val="24"/>
          <w:szCs w:val="24"/>
        </w:rPr>
      </w:pPr>
    </w:p>
    <w:p w:rsidR="000D4AC7" w:rsidRDefault="000D4AC7" w:rsidP="000D4AC7">
      <w:pPr>
        <w:spacing w:line="240" w:lineRule="auto"/>
        <w:contextualSpacing/>
        <w:rPr>
          <w:rFonts w:ascii="Times New Roman" w:hAnsi="Times New Roman"/>
          <w:b/>
          <w:sz w:val="24"/>
          <w:szCs w:val="24"/>
        </w:rPr>
      </w:pPr>
      <w:r>
        <w:rPr>
          <w:rFonts w:ascii="Times New Roman" w:hAnsi="Times New Roman"/>
          <w:b/>
          <w:sz w:val="24"/>
          <w:szCs w:val="24"/>
        </w:rPr>
        <w:t>Student Learning Outcomes</w:t>
      </w:r>
    </w:p>
    <w:p w:rsidR="00D430D2" w:rsidRPr="00D430D2" w:rsidRDefault="00D430D2" w:rsidP="00D430D2">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Examine </w:t>
      </w:r>
      <w:r w:rsidRPr="00D430D2">
        <w:rPr>
          <w:rFonts w:ascii="Times New Roman" w:hAnsi="Times New Roman"/>
          <w:sz w:val="24"/>
          <w:szCs w:val="24"/>
        </w:rPr>
        <w:t>raw data in order to detect data quality issues and interesting subsets or features contained within the data.</w:t>
      </w:r>
    </w:p>
    <w:p w:rsidR="00D430D2" w:rsidRPr="00D430D2" w:rsidRDefault="00D430D2" w:rsidP="00D430D2">
      <w:pPr>
        <w:pStyle w:val="ListParagraph"/>
        <w:numPr>
          <w:ilvl w:val="0"/>
          <w:numId w:val="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Transform </w:t>
      </w:r>
      <w:r w:rsidRPr="00D430D2">
        <w:rPr>
          <w:rFonts w:ascii="Times New Roman" w:hAnsi="Times New Roman"/>
          <w:sz w:val="24"/>
          <w:szCs w:val="24"/>
        </w:rPr>
        <w:t>raw data into a form appropriate for modeling.</w:t>
      </w:r>
    </w:p>
    <w:p w:rsidR="00D430D2" w:rsidRPr="00D430D2" w:rsidRDefault="00D430D2" w:rsidP="00D430D2">
      <w:pPr>
        <w:pStyle w:val="ListParagraph"/>
        <w:numPr>
          <w:ilvl w:val="0"/>
          <w:numId w:val="2"/>
        </w:numPr>
        <w:autoSpaceDE w:val="0"/>
        <w:autoSpaceDN w:val="0"/>
        <w:adjustRightInd w:val="0"/>
        <w:spacing w:after="0" w:line="240" w:lineRule="auto"/>
        <w:rPr>
          <w:rFonts w:ascii="Times New Roman" w:hAnsi="Times New Roman"/>
          <w:sz w:val="24"/>
          <w:szCs w:val="24"/>
        </w:rPr>
      </w:pPr>
      <w:r w:rsidRPr="00D430D2">
        <w:rPr>
          <w:rFonts w:ascii="Times New Roman" w:hAnsi="Times New Roman"/>
          <w:sz w:val="24"/>
          <w:szCs w:val="24"/>
        </w:rPr>
        <w:t>Select and train appropriate models using the transformed data.</w:t>
      </w:r>
    </w:p>
    <w:p w:rsidR="00D430D2" w:rsidRPr="00D430D2" w:rsidRDefault="00D430D2" w:rsidP="00D430D2">
      <w:pPr>
        <w:pStyle w:val="ListParagraph"/>
        <w:numPr>
          <w:ilvl w:val="0"/>
          <w:numId w:val="2"/>
        </w:numPr>
        <w:autoSpaceDE w:val="0"/>
        <w:autoSpaceDN w:val="0"/>
        <w:adjustRightInd w:val="0"/>
        <w:spacing w:after="0" w:line="240" w:lineRule="auto"/>
        <w:rPr>
          <w:rFonts w:ascii="Times New Roman" w:hAnsi="Times New Roman"/>
          <w:sz w:val="24"/>
          <w:szCs w:val="24"/>
        </w:rPr>
      </w:pPr>
      <w:r w:rsidRPr="00D430D2">
        <w:rPr>
          <w:rFonts w:ascii="Times New Roman" w:hAnsi="Times New Roman"/>
          <w:sz w:val="24"/>
          <w:szCs w:val="24"/>
        </w:rPr>
        <w:t>Measure the effectiveness of each model.</w:t>
      </w:r>
    </w:p>
    <w:p w:rsidR="00D430D2" w:rsidRPr="00D430D2" w:rsidRDefault="00D430D2" w:rsidP="00D430D2">
      <w:pPr>
        <w:pStyle w:val="ListParagraph"/>
        <w:numPr>
          <w:ilvl w:val="0"/>
          <w:numId w:val="2"/>
        </w:numPr>
        <w:autoSpaceDE w:val="0"/>
        <w:autoSpaceDN w:val="0"/>
        <w:adjustRightInd w:val="0"/>
        <w:spacing w:after="0" w:line="240" w:lineRule="auto"/>
        <w:rPr>
          <w:rFonts w:ascii="Times New Roman" w:hAnsi="Times New Roman"/>
          <w:sz w:val="24"/>
          <w:szCs w:val="24"/>
        </w:rPr>
      </w:pPr>
      <w:r w:rsidRPr="00D430D2">
        <w:rPr>
          <w:rFonts w:ascii="Times New Roman" w:hAnsi="Times New Roman"/>
          <w:sz w:val="24"/>
          <w:szCs w:val="24"/>
        </w:rPr>
        <w:t>Draw appropriate conclusions.</w:t>
      </w:r>
    </w:p>
    <w:p w:rsidR="003971D1" w:rsidRDefault="003971D1" w:rsidP="000D4AC7">
      <w:pPr>
        <w:spacing w:line="240" w:lineRule="auto"/>
        <w:rPr>
          <w:rFonts w:ascii="Times New Roman" w:hAnsi="Times New Roman"/>
          <w:b/>
          <w:sz w:val="24"/>
          <w:szCs w:val="24"/>
        </w:rPr>
      </w:pPr>
    </w:p>
    <w:p w:rsidR="000D4AC7" w:rsidRDefault="000D4AC7" w:rsidP="000D4AC7">
      <w:pPr>
        <w:spacing w:line="240" w:lineRule="auto"/>
        <w:rPr>
          <w:rFonts w:ascii="Times New Roman" w:hAnsi="Times New Roman"/>
          <w:b/>
          <w:sz w:val="24"/>
          <w:szCs w:val="24"/>
        </w:rPr>
      </w:pPr>
      <w:r>
        <w:rPr>
          <w:rFonts w:ascii="Times New Roman" w:hAnsi="Times New Roman"/>
          <w:b/>
          <w:sz w:val="24"/>
          <w:szCs w:val="24"/>
        </w:rPr>
        <w:t>Sections of Primary Interest</w:t>
      </w: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4 </w:t>
      </w:r>
      <w:proofErr w:type="gramStart"/>
      <w:r>
        <w:rPr>
          <w:rFonts w:ascii="Times New Roman" w:eastAsia="Calibri" w:hAnsi="Times New Roman"/>
          <w:sz w:val="24"/>
          <w:szCs w:val="24"/>
        </w:rPr>
        <w:t>Classification</w:t>
      </w:r>
      <w:proofErr w:type="gramEnd"/>
      <w:r>
        <w:rPr>
          <w:rFonts w:ascii="Times New Roman" w:eastAsia="Calibri" w:hAnsi="Times New Roman"/>
          <w:sz w:val="24"/>
          <w:szCs w:val="24"/>
        </w:rPr>
        <w:t xml:space="preserve">:  </w:t>
      </w:r>
      <w:r w:rsidRPr="00496CFE">
        <w:rPr>
          <w:rFonts w:ascii="Times New Roman" w:eastAsia="Calibri" w:hAnsi="Times New Roman"/>
          <w:sz w:val="24"/>
          <w:szCs w:val="24"/>
        </w:rPr>
        <w:t>Basic Concepts, Decision Trees, and Model Evaluation 145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4.1 Preliminaries . . . . . . . . . . . . . . . . . . . . . . . . . . . . 146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4.2 General Approach to Solving a Classification Problem . . . . . 148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 Decision Tree Induction . . . . . . . . . . . . . . . . . . . . . . 150</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4.3.1 How a Decision Tree Works . . . . . . . . . . . . . . . . 150</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4.3.2 How to Build a Decision Tree . . . . . . . . . . . . . . . 151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4.3.3 Methods for Expressing Attribute Test Conditions . . . 155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4.3.4 Measures for Selecting the Best Split . . . . . . . . . . . 158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4.3.5 Algorithm for Decision Tree Induction . . . . . . . . . . 164</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4.3.6 An Example: Web Robot Detection . . . . . . . . . . . 166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4.3.7 Characteristics of Decision Tree Induction . . . . . . . . 168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4.4 Model </w:t>
      </w:r>
      <w:proofErr w:type="spellStart"/>
      <w:r w:rsidRPr="00496CFE">
        <w:rPr>
          <w:rFonts w:ascii="Times New Roman" w:eastAsia="Calibri" w:hAnsi="Times New Roman"/>
          <w:sz w:val="24"/>
          <w:szCs w:val="24"/>
        </w:rPr>
        <w:t>Overfitting</w:t>
      </w:r>
      <w:proofErr w:type="spellEnd"/>
      <w:r w:rsidRPr="00496CFE">
        <w:rPr>
          <w:rFonts w:ascii="Times New Roman" w:eastAsia="Calibri" w:hAnsi="Times New Roman"/>
          <w:sz w:val="24"/>
          <w:szCs w:val="24"/>
        </w:rPr>
        <w:t xml:space="preserve"> . . . . . . . . . . . . . . . . . . . . . . . . . . 172</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4.4.1 </w:t>
      </w:r>
      <w:proofErr w:type="spellStart"/>
      <w:r w:rsidRPr="00496CFE">
        <w:rPr>
          <w:rFonts w:ascii="Times New Roman" w:eastAsia="Calibri" w:hAnsi="Times New Roman"/>
          <w:sz w:val="24"/>
          <w:szCs w:val="24"/>
        </w:rPr>
        <w:t>Overfitting</w:t>
      </w:r>
      <w:proofErr w:type="spellEnd"/>
      <w:r w:rsidRPr="00496CFE">
        <w:rPr>
          <w:rFonts w:ascii="Times New Roman" w:eastAsia="Calibri" w:hAnsi="Times New Roman"/>
          <w:sz w:val="24"/>
          <w:szCs w:val="24"/>
        </w:rPr>
        <w:t xml:space="preserve"> Due to Presence of Noise . . . . . . . . . . . 175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4.4.2 </w:t>
      </w:r>
      <w:proofErr w:type="spellStart"/>
      <w:r w:rsidRPr="00496CFE">
        <w:rPr>
          <w:rFonts w:ascii="Times New Roman" w:eastAsia="Calibri" w:hAnsi="Times New Roman"/>
          <w:sz w:val="24"/>
          <w:szCs w:val="24"/>
        </w:rPr>
        <w:t>Overfitting</w:t>
      </w:r>
      <w:proofErr w:type="spellEnd"/>
      <w:r w:rsidRPr="00496CFE">
        <w:rPr>
          <w:rFonts w:ascii="Times New Roman" w:eastAsia="Calibri" w:hAnsi="Times New Roman"/>
          <w:sz w:val="24"/>
          <w:szCs w:val="24"/>
        </w:rPr>
        <w:t xml:space="preserve"> Due to Lack of Representative Samples . . . 177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4.4.3 </w:t>
      </w:r>
      <w:proofErr w:type="spellStart"/>
      <w:r w:rsidRPr="00496CFE">
        <w:rPr>
          <w:rFonts w:ascii="Times New Roman" w:eastAsia="Calibri" w:hAnsi="Times New Roman"/>
          <w:sz w:val="24"/>
          <w:szCs w:val="24"/>
        </w:rPr>
        <w:t>Overfitting</w:t>
      </w:r>
      <w:proofErr w:type="spellEnd"/>
      <w:r w:rsidRPr="00496CFE">
        <w:rPr>
          <w:rFonts w:ascii="Times New Roman" w:eastAsia="Calibri" w:hAnsi="Times New Roman"/>
          <w:sz w:val="24"/>
          <w:szCs w:val="24"/>
        </w:rPr>
        <w:t xml:space="preserve"> and the Multiple Comparison </w:t>
      </w:r>
      <w:proofErr w:type="gramStart"/>
      <w:r w:rsidRPr="00496CFE">
        <w:rPr>
          <w:rFonts w:ascii="Times New Roman" w:eastAsia="Calibri" w:hAnsi="Times New Roman"/>
          <w:sz w:val="24"/>
          <w:szCs w:val="24"/>
        </w:rPr>
        <w:t>Procedure .</w:t>
      </w:r>
      <w:proofErr w:type="gramEnd"/>
      <w:r w:rsidRPr="00496CFE">
        <w:rPr>
          <w:rFonts w:ascii="Times New Roman" w:eastAsia="Calibri" w:hAnsi="Times New Roman"/>
          <w:sz w:val="24"/>
          <w:szCs w:val="24"/>
        </w:rPr>
        <w:t xml:space="preserve"> . 178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4.4.4 Estimation of Generalization Errors . . . . . . . . . . . 179</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4.4.5 Handling </w:t>
      </w:r>
      <w:proofErr w:type="spellStart"/>
      <w:r w:rsidRPr="00496CFE">
        <w:rPr>
          <w:rFonts w:ascii="Times New Roman" w:eastAsia="Calibri" w:hAnsi="Times New Roman"/>
          <w:sz w:val="24"/>
          <w:szCs w:val="24"/>
        </w:rPr>
        <w:t>Overfitting</w:t>
      </w:r>
      <w:proofErr w:type="spellEnd"/>
      <w:r w:rsidRPr="00496CFE">
        <w:rPr>
          <w:rFonts w:ascii="Times New Roman" w:eastAsia="Calibri" w:hAnsi="Times New Roman"/>
          <w:sz w:val="24"/>
          <w:szCs w:val="24"/>
        </w:rPr>
        <w:t xml:space="preserve"> in Decision Tree Induction . . . . 184</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4.5 Evaluating the Performance of a Classifier . . . . . . . . . . . . 186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4.5.1 Holdout Method . . . . . . . . . . . . . . . . . . . . . . 186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4.5.2 Random Subsampling . . . . . . . . . . . . . . . . . . . 187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4.5.3 Cross-Validation . . . . . . . . . . . . . . . . . . . . . . 187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4.5.4 Bootstrap . . . . . . . . . . . . . . . . . . . . . . . . . . 188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4.6 Methods for Comparing Classifiers . . . . . . . . . . . . . . . . 188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4.6.1 Estimating a Confidence Interval for Accuracy . . . . . 189</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4.6.2 Comparing the Performance of Two Models . . . . . . . 191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4.6.3 Comparing the Performance of Two Classifiers . . . . . 192</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4.7 Bibliographic Notes . . . . . . . . . . . . . . . . . . . . . . . . . 193</w:t>
      </w:r>
    </w:p>
    <w:p w:rsid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4.8 Exercises . . . . . . . . . . . . . . . . . . . . . . . . . . . . . . 198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r w:rsidRPr="00496CFE">
        <w:rPr>
          <w:rFonts w:ascii="Times New Roman" w:eastAsia="Calibri" w:hAnsi="Times New Roman"/>
          <w:sz w:val="24"/>
          <w:szCs w:val="24"/>
        </w:rPr>
        <w:lastRenderedPageBreak/>
        <w:t xml:space="preserve">5 </w:t>
      </w:r>
      <w:proofErr w:type="gramStart"/>
      <w:r w:rsidRPr="00496CFE">
        <w:rPr>
          <w:rFonts w:ascii="Times New Roman" w:eastAsia="Calibri" w:hAnsi="Times New Roman"/>
          <w:sz w:val="24"/>
          <w:szCs w:val="24"/>
        </w:rPr>
        <w:t>Classification</w:t>
      </w:r>
      <w:proofErr w:type="gramEnd"/>
      <w:r w:rsidRPr="00496CFE">
        <w:rPr>
          <w:rFonts w:ascii="Times New Roman" w:eastAsia="Calibri" w:hAnsi="Times New Roman"/>
          <w:sz w:val="24"/>
          <w:szCs w:val="24"/>
        </w:rPr>
        <w:t>: Alternative Techniques 207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 Rule-Based Classifier . . . . . . . . . . . . . . . . . . . . . . . . 207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5.1.1 How a Rule-Based Classifier Works . . . . . . . . . . . . 209</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5.1.2 Rule-Ordering Schemes . . . . . . . . . . . . . . . . . . 211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5.1.3 How to Build a Rule-Based Classifier . . . . . . . . . . . 212</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5.1.4 Direct Methods for Rule Extraction . . . . . . . . . . . 213</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5.1.5 Indirect Methods for Rule Extraction . . . . . . . . . . 221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5.1.6 Characteristics of Rule-Based Classifiers . . . . . . . . . 223</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5.2 Nearest-Neighbor classifiers . . . . . . . . . . . . . . . . . . . . 223</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5.2.1 Algorithm . . . . . . . . . . . . . . . . . . . . . . . . . . 225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5.2.2 Characteristics of Nearest-Neighbor Classifiers . . . . . 226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5.3 Bayesian Classifiers . . . . . . . . . . . . . . . . . . . . . . . . . 227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5.3.1 Bayes Theorem . . . . . . . . . . . . . . . . . . . . . . . 228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5.3.2 Using the Bayes Theorem for Classification . . . . . . . 229</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5.3.3 </w:t>
      </w:r>
      <w:proofErr w:type="spellStart"/>
      <w:r w:rsidRPr="00496CFE">
        <w:rPr>
          <w:rFonts w:ascii="Times New Roman" w:eastAsia="Calibri" w:hAnsi="Times New Roman"/>
          <w:sz w:val="24"/>
          <w:szCs w:val="24"/>
        </w:rPr>
        <w:t>Na¨ıve</w:t>
      </w:r>
      <w:proofErr w:type="spellEnd"/>
      <w:r w:rsidRPr="00496CFE">
        <w:rPr>
          <w:rFonts w:ascii="Times New Roman" w:eastAsia="Calibri" w:hAnsi="Times New Roman"/>
          <w:sz w:val="24"/>
          <w:szCs w:val="24"/>
        </w:rPr>
        <w:t xml:space="preserve"> Bayes Classifier . . . . . . . . . . . . . . . . . . . 231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5.3.4 Bayes Error Rate . . . . . . . . . . . . . . . . . . . . . . 238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5.3.5 Bayesian Belief Networks . . . . . . . . . . . . . . . . . 240</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5.4 Artificial Neural Network (ANN) . . . . . . . . . . . . . . . . . 246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5.4.1 Perceptron . . . . . . . . . . . . . . . . . . . . . . . . . 247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5.4.2 Multilayer Artificial Neural Network . . . . . . . . . . . 251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5.4.3 Characteristics of ANN . . . . . . . . . . . . . . . . . . 255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5.5 Support Vector Machine (SVM) . . . . . . . . . . . . . . . . . . 256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5.5.1 Maximum Margin </w:t>
      </w:r>
      <w:proofErr w:type="spellStart"/>
      <w:r w:rsidRPr="00496CFE">
        <w:rPr>
          <w:rFonts w:ascii="Times New Roman" w:eastAsia="Calibri" w:hAnsi="Times New Roman"/>
          <w:sz w:val="24"/>
          <w:szCs w:val="24"/>
        </w:rPr>
        <w:t>Hyperplanes</w:t>
      </w:r>
      <w:proofErr w:type="spellEnd"/>
      <w:r w:rsidRPr="00496CFE">
        <w:rPr>
          <w:rFonts w:ascii="Times New Roman" w:eastAsia="Calibri" w:hAnsi="Times New Roman"/>
          <w:sz w:val="24"/>
          <w:szCs w:val="24"/>
        </w:rPr>
        <w:t xml:space="preserve"> . . . . . . . . . . . . . . 256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5.5.2 Linear SVM: Separable Case . . . . . . . . . . . . . . . 259</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5.5.3 Linear SVM: </w:t>
      </w:r>
      <w:proofErr w:type="spellStart"/>
      <w:r w:rsidRPr="00496CFE">
        <w:rPr>
          <w:rFonts w:ascii="Times New Roman" w:eastAsia="Calibri" w:hAnsi="Times New Roman"/>
          <w:sz w:val="24"/>
          <w:szCs w:val="24"/>
        </w:rPr>
        <w:t>Nonseparable</w:t>
      </w:r>
      <w:proofErr w:type="spellEnd"/>
      <w:r w:rsidRPr="00496CFE">
        <w:rPr>
          <w:rFonts w:ascii="Times New Roman" w:eastAsia="Calibri" w:hAnsi="Times New Roman"/>
          <w:sz w:val="24"/>
          <w:szCs w:val="24"/>
        </w:rPr>
        <w:t xml:space="preserve"> Case . . . . . . . . . . . . . 266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5.5.4 Nonlinear SVM . . . . . . . . . . . . . . . . . . . . . . . 270</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5.5.5 Characteristics of SVM . . . . . . . . . . . . . . . . . . 276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 Ensemble Methods . . . . . . . . . . . . . . . . . . . . . . . . . 276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5.6.1 Rationale for Ensemble Method . . . . . . . . . . . . . . 277</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5.6.2 Methods for Constructing an Ensemble Classifier . . . . 278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5.6.3 Bias-Variance Decomposition . . . . . . . . . . . . . . . 281</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5.6.4 Bagging . . . . . . . . . . . . . . . . . . . . . . . . . . . 283</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5.6.5 Boosting . . . . . . . . . . . . . . . . . . . . . . . . . . . 285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5.6.6 Random Forests . . . . . . . . . . . . . . . . . . . . . . 290</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5.6.7 Empirical Comparison among Ensemble Methods . . . . 294</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5.7 Class Imbalance Problem . . . . . . . . . . . . . . . . . . . . . 294</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5.7.1 Alternative Metrics . . . . . . . . . . . . . . . . . . . . . 295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5.7.2 The Receiver Operating Characteristic Curve . . . . . . 298</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5.7.3 Cost-Sensitive Learning . . . . . . . . . . . . . . . . . . 302</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5.7.4 Sampling-Based Approaches . . . . . . . . . . . . . . . . 305</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5.8 Multiclass Problem . . . . . . . . . . . . . . . . . . . . . . . . . 306</w:t>
      </w:r>
    </w:p>
    <w:p w:rsidR="00496CFE" w:rsidRP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5.9 Bibliographic Notes . . . . . . . . . . . . . . . . . . . . . . . . . 309</w:t>
      </w:r>
    </w:p>
    <w:p w:rsidR="00496CFE" w:rsidRDefault="00496CFE" w:rsidP="00496CFE">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5.10 Exercises . . . . . . . . . . . . . . . . . . . . . . . . . . . . . . 315</w:t>
      </w:r>
    </w:p>
    <w:p w:rsidR="005951B6" w:rsidRPr="00496CFE" w:rsidRDefault="005951B6" w:rsidP="00496CFE">
      <w:pPr>
        <w:autoSpaceDE w:val="0"/>
        <w:autoSpaceDN w:val="0"/>
        <w:adjustRightInd w:val="0"/>
        <w:spacing w:after="0" w:line="240" w:lineRule="auto"/>
        <w:ind w:firstLine="720"/>
        <w:rPr>
          <w:rFonts w:ascii="Times New Roman" w:eastAsia="Calibri" w:hAnsi="Times New Roman"/>
          <w:sz w:val="24"/>
          <w:szCs w:val="24"/>
        </w:rPr>
      </w:pP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r w:rsidRPr="00496CFE">
        <w:rPr>
          <w:rFonts w:ascii="Times New Roman" w:eastAsia="Calibri" w:hAnsi="Times New Roman"/>
          <w:sz w:val="24"/>
          <w:szCs w:val="24"/>
        </w:rPr>
        <w:t xml:space="preserve">6 Association </w:t>
      </w:r>
      <w:proofErr w:type="gramStart"/>
      <w:r w:rsidRPr="00496CFE">
        <w:rPr>
          <w:rFonts w:ascii="Times New Roman" w:eastAsia="Calibri" w:hAnsi="Times New Roman"/>
          <w:sz w:val="24"/>
          <w:szCs w:val="24"/>
        </w:rPr>
        <w:t>Analysis</w:t>
      </w:r>
      <w:proofErr w:type="gramEnd"/>
      <w:r w:rsidRPr="00496CFE">
        <w:rPr>
          <w:rFonts w:ascii="Times New Roman" w:eastAsia="Calibri" w:hAnsi="Times New Roman"/>
          <w:sz w:val="24"/>
          <w:szCs w:val="24"/>
        </w:rPr>
        <w:t>: Basic Concepts and Algorithms 327</w:t>
      </w:r>
    </w:p>
    <w:p w:rsidR="00496CFE" w:rsidRPr="00496CFE" w:rsidRDefault="00496CFE" w:rsidP="005951B6">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6.1 Problem Definition . . . . . . . . . . . . . . . . . . . . . . . . . 328</w:t>
      </w:r>
    </w:p>
    <w:p w:rsidR="00496CFE" w:rsidRPr="00496CFE" w:rsidRDefault="00496CFE" w:rsidP="005951B6">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6.2 Frequent </w:t>
      </w:r>
      <w:proofErr w:type="spellStart"/>
      <w:r w:rsidRPr="00496CFE">
        <w:rPr>
          <w:rFonts w:ascii="Times New Roman" w:eastAsia="Calibri" w:hAnsi="Times New Roman"/>
          <w:sz w:val="24"/>
          <w:szCs w:val="24"/>
        </w:rPr>
        <w:t>Itemset</w:t>
      </w:r>
      <w:proofErr w:type="spellEnd"/>
      <w:r w:rsidRPr="00496CFE">
        <w:rPr>
          <w:rFonts w:ascii="Times New Roman" w:eastAsia="Calibri" w:hAnsi="Times New Roman"/>
          <w:sz w:val="24"/>
          <w:szCs w:val="24"/>
        </w:rPr>
        <w:t xml:space="preserve"> Generation . . . . . . . . . . . . . . . . . . . 332</w:t>
      </w:r>
    </w:p>
    <w:p w:rsidR="00496CFE" w:rsidRPr="00496CFE" w:rsidRDefault="00496CFE" w:rsidP="005951B6">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lastRenderedPageBreak/>
        <w:t xml:space="preserve">6.2.1 The </w:t>
      </w:r>
      <w:proofErr w:type="spellStart"/>
      <w:r w:rsidRPr="00496CFE">
        <w:rPr>
          <w:rFonts w:ascii="Times New Roman" w:eastAsia="Calibri" w:hAnsi="Times New Roman"/>
          <w:sz w:val="24"/>
          <w:szCs w:val="24"/>
        </w:rPr>
        <w:t>Apriori</w:t>
      </w:r>
      <w:proofErr w:type="spellEnd"/>
      <w:r w:rsidRPr="00496CFE">
        <w:rPr>
          <w:rFonts w:ascii="Times New Roman" w:eastAsia="Calibri" w:hAnsi="Times New Roman"/>
          <w:sz w:val="24"/>
          <w:szCs w:val="24"/>
        </w:rPr>
        <w:t xml:space="preserve"> Principle . . . . . . . . . . . . . . . . . . . 333</w:t>
      </w:r>
    </w:p>
    <w:p w:rsidR="00496CFE" w:rsidRPr="00496CFE" w:rsidRDefault="00496CFE" w:rsidP="005951B6">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 xml:space="preserve">6.2.2 Frequent </w:t>
      </w:r>
      <w:proofErr w:type="spellStart"/>
      <w:r w:rsidRPr="00496CFE">
        <w:rPr>
          <w:rFonts w:ascii="Times New Roman" w:eastAsia="Calibri" w:hAnsi="Times New Roman"/>
          <w:sz w:val="24"/>
          <w:szCs w:val="24"/>
        </w:rPr>
        <w:t>Itemset</w:t>
      </w:r>
      <w:proofErr w:type="spellEnd"/>
      <w:r w:rsidRPr="00496CFE">
        <w:rPr>
          <w:rFonts w:ascii="Times New Roman" w:eastAsia="Calibri" w:hAnsi="Times New Roman"/>
          <w:sz w:val="24"/>
          <w:szCs w:val="24"/>
        </w:rPr>
        <w:t xml:space="preserve"> Generation in the </w:t>
      </w:r>
      <w:proofErr w:type="spellStart"/>
      <w:r w:rsidRPr="00496CFE">
        <w:rPr>
          <w:rFonts w:ascii="Times New Roman" w:eastAsia="Calibri" w:hAnsi="Times New Roman"/>
          <w:sz w:val="24"/>
          <w:szCs w:val="24"/>
        </w:rPr>
        <w:t>Apriori</w:t>
      </w:r>
      <w:proofErr w:type="spellEnd"/>
      <w:r w:rsidRPr="00496CFE">
        <w:rPr>
          <w:rFonts w:ascii="Times New Roman" w:eastAsia="Calibri" w:hAnsi="Times New Roman"/>
          <w:sz w:val="24"/>
          <w:szCs w:val="24"/>
        </w:rPr>
        <w:t xml:space="preserve"> </w:t>
      </w:r>
      <w:proofErr w:type="gramStart"/>
      <w:r w:rsidRPr="00496CFE">
        <w:rPr>
          <w:rFonts w:ascii="Times New Roman" w:eastAsia="Calibri" w:hAnsi="Times New Roman"/>
          <w:sz w:val="24"/>
          <w:szCs w:val="24"/>
        </w:rPr>
        <w:t>Algorithm .</w:t>
      </w:r>
      <w:proofErr w:type="gramEnd"/>
      <w:r w:rsidRPr="00496CFE">
        <w:rPr>
          <w:rFonts w:ascii="Times New Roman" w:eastAsia="Calibri" w:hAnsi="Times New Roman"/>
          <w:sz w:val="24"/>
          <w:szCs w:val="24"/>
        </w:rPr>
        <w:t xml:space="preserve"> 335</w:t>
      </w:r>
    </w:p>
    <w:p w:rsidR="00496CFE" w:rsidRPr="00496CFE" w:rsidRDefault="00496CFE" w:rsidP="005951B6">
      <w:pPr>
        <w:autoSpaceDE w:val="0"/>
        <w:autoSpaceDN w:val="0"/>
        <w:adjustRightInd w:val="0"/>
        <w:spacing w:after="0" w:line="240" w:lineRule="auto"/>
        <w:ind w:firstLine="720"/>
        <w:rPr>
          <w:rFonts w:ascii="Times New Roman" w:eastAsia="Calibri" w:hAnsi="Times New Roman"/>
          <w:sz w:val="24"/>
          <w:szCs w:val="24"/>
        </w:rPr>
      </w:pPr>
      <w:r w:rsidRPr="00496CFE">
        <w:rPr>
          <w:rFonts w:ascii="Times New Roman" w:eastAsia="Calibri" w:hAnsi="Times New Roman"/>
          <w:sz w:val="24"/>
          <w:szCs w:val="24"/>
        </w:rPr>
        <w:t>6.2.3 Candidate Generation and Pruning . . . . . . . . . . . . 338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6.2.4 Support Counting . . . . . . . . . . . . . . . . . . . . . 342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6.2.5 Computational Complexity . . . . . . . . . . . . . . . . 345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6.3 Rule Generation . . . . . . . . . . . . . . . . . . . . . . . . . . 349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6.3.1 Confidence-Based Pruning . . . . . . . . . . . . . . . . . 350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6.3.2 Rule Generation in </w:t>
      </w:r>
      <w:proofErr w:type="spellStart"/>
      <w:r w:rsidRPr="00496CFE">
        <w:rPr>
          <w:rFonts w:ascii="Times New Roman" w:eastAsia="Calibri" w:hAnsi="Times New Roman"/>
          <w:sz w:val="24"/>
          <w:szCs w:val="24"/>
        </w:rPr>
        <w:t>Apriori</w:t>
      </w:r>
      <w:proofErr w:type="spellEnd"/>
      <w:r w:rsidRPr="00496CFE">
        <w:rPr>
          <w:rFonts w:ascii="Times New Roman" w:eastAsia="Calibri" w:hAnsi="Times New Roman"/>
          <w:sz w:val="24"/>
          <w:szCs w:val="24"/>
        </w:rPr>
        <w:t xml:space="preserve"> Algorithm . . . . . . . . . . 350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6.3.3 An Example: Congressional Voting Records . . . . . . . 352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6.4 Compact Representation of Frequent </w:t>
      </w:r>
      <w:proofErr w:type="spellStart"/>
      <w:r w:rsidRPr="00496CFE">
        <w:rPr>
          <w:rFonts w:ascii="Times New Roman" w:eastAsia="Calibri" w:hAnsi="Times New Roman"/>
          <w:sz w:val="24"/>
          <w:szCs w:val="24"/>
        </w:rPr>
        <w:t>Itemsets</w:t>
      </w:r>
      <w:proofErr w:type="spellEnd"/>
      <w:r w:rsidRPr="00496CFE">
        <w:rPr>
          <w:rFonts w:ascii="Times New Roman" w:eastAsia="Calibri" w:hAnsi="Times New Roman"/>
          <w:sz w:val="24"/>
          <w:szCs w:val="24"/>
        </w:rPr>
        <w:t xml:space="preserve"> . . . . . . . . . . 353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6.4.1 Maximal Frequent </w:t>
      </w:r>
      <w:proofErr w:type="spellStart"/>
      <w:r w:rsidRPr="00496CFE">
        <w:rPr>
          <w:rFonts w:ascii="Times New Roman" w:eastAsia="Calibri" w:hAnsi="Times New Roman"/>
          <w:sz w:val="24"/>
          <w:szCs w:val="24"/>
        </w:rPr>
        <w:t>Itemsets</w:t>
      </w:r>
      <w:proofErr w:type="spellEnd"/>
      <w:r w:rsidRPr="00496CFE">
        <w:rPr>
          <w:rFonts w:ascii="Times New Roman" w:eastAsia="Calibri" w:hAnsi="Times New Roman"/>
          <w:sz w:val="24"/>
          <w:szCs w:val="24"/>
        </w:rPr>
        <w:t xml:space="preserve"> . . . . . . . . . . . . . . . . 354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6.4.2 Closed Frequent </w:t>
      </w:r>
      <w:proofErr w:type="spellStart"/>
      <w:r w:rsidRPr="00496CFE">
        <w:rPr>
          <w:rFonts w:ascii="Times New Roman" w:eastAsia="Calibri" w:hAnsi="Times New Roman"/>
          <w:sz w:val="24"/>
          <w:szCs w:val="24"/>
        </w:rPr>
        <w:t>Itemsets</w:t>
      </w:r>
      <w:proofErr w:type="spellEnd"/>
      <w:r w:rsidRPr="00496CFE">
        <w:rPr>
          <w:rFonts w:ascii="Times New Roman" w:eastAsia="Calibri" w:hAnsi="Times New Roman"/>
          <w:sz w:val="24"/>
          <w:szCs w:val="24"/>
        </w:rPr>
        <w:t xml:space="preserve"> . . . . . . . . . . . . . . . . . 355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6.5 Alternative Methods for Generating Frequent </w:t>
      </w:r>
      <w:proofErr w:type="spellStart"/>
      <w:r w:rsidRPr="00496CFE">
        <w:rPr>
          <w:rFonts w:ascii="Times New Roman" w:eastAsia="Calibri" w:hAnsi="Times New Roman"/>
          <w:sz w:val="24"/>
          <w:szCs w:val="24"/>
        </w:rPr>
        <w:t>Itemsets</w:t>
      </w:r>
      <w:proofErr w:type="spellEnd"/>
      <w:r w:rsidRPr="00496CFE">
        <w:rPr>
          <w:rFonts w:ascii="Times New Roman" w:eastAsia="Calibri" w:hAnsi="Times New Roman"/>
          <w:sz w:val="24"/>
          <w:szCs w:val="24"/>
        </w:rPr>
        <w:t xml:space="preserve"> . . . . . 359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6.6 FP-Growth Algorithm . . . . . . . . . . . . . . . . . . . . . . . 363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6.6.1 FP-Tree Representation . . . . . . . . . . . . . . . . . . 363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6.6.2 Frequent </w:t>
      </w:r>
      <w:proofErr w:type="spellStart"/>
      <w:r w:rsidRPr="00496CFE">
        <w:rPr>
          <w:rFonts w:ascii="Times New Roman" w:eastAsia="Calibri" w:hAnsi="Times New Roman"/>
          <w:sz w:val="24"/>
          <w:szCs w:val="24"/>
        </w:rPr>
        <w:t>Itemset</w:t>
      </w:r>
      <w:proofErr w:type="spellEnd"/>
      <w:r w:rsidRPr="00496CFE">
        <w:rPr>
          <w:rFonts w:ascii="Times New Roman" w:eastAsia="Calibri" w:hAnsi="Times New Roman"/>
          <w:sz w:val="24"/>
          <w:szCs w:val="24"/>
        </w:rPr>
        <w:t xml:space="preserve"> Generation in FP-Growth </w:t>
      </w:r>
      <w:proofErr w:type="gramStart"/>
      <w:r w:rsidRPr="00496CFE">
        <w:rPr>
          <w:rFonts w:ascii="Times New Roman" w:eastAsia="Calibri" w:hAnsi="Times New Roman"/>
          <w:sz w:val="24"/>
          <w:szCs w:val="24"/>
        </w:rPr>
        <w:t>Algorithm .</w:t>
      </w:r>
      <w:proofErr w:type="gramEnd"/>
      <w:r w:rsidRPr="00496CFE">
        <w:rPr>
          <w:rFonts w:ascii="Times New Roman" w:eastAsia="Calibri" w:hAnsi="Times New Roman"/>
          <w:sz w:val="24"/>
          <w:szCs w:val="24"/>
        </w:rPr>
        <w:t xml:space="preserve"> 366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6.7 Evaluation of Association Patterns . . . . . . . . . . . . . . . . 370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6.7.1 Objective Measures of Interestingness . . . . . . . . . . 371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6.7.2 Measures beyond Pairs of Binary Variables . . . . . . . 382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6.7.3 Simpson’s Paradox . . . . . . . . . . . . . . . . . . . . . 384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6.8 Effect of Skewed Support Distribution . . . . . . . . . . . . . . 386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6.9 Bibliographic Notes . . . . . . . . . . . . . . . . . . . . . . . . . 390</w:t>
      </w:r>
    </w:p>
    <w:p w:rsid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6.10 Exercises . . . . . . . . . . . . . . . . . . . . . . . . . . . . . . 404</w:t>
      </w:r>
    </w:p>
    <w:p w:rsidR="005951B6" w:rsidRPr="00496CFE" w:rsidRDefault="005951B6" w:rsidP="005951B6">
      <w:pPr>
        <w:autoSpaceDE w:val="0"/>
        <w:autoSpaceDN w:val="0"/>
        <w:adjustRightInd w:val="0"/>
        <w:spacing w:after="0" w:line="240" w:lineRule="auto"/>
        <w:ind w:left="720"/>
        <w:rPr>
          <w:rFonts w:ascii="Times New Roman" w:eastAsia="Calibri" w:hAnsi="Times New Roman"/>
          <w:sz w:val="24"/>
          <w:szCs w:val="24"/>
        </w:rPr>
      </w:pP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r w:rsidRPr="00496CFE">
        <w:rPr>
          <w:rFonts w:ascii="Times New Roman" w:eastAsia="Calibri" w:hAnsi="Times New Roman"/>
          <w:sz w:val="24"/>
          <w:szCs w:val="24"/>
        </w:rPr>
        <w:t xml:space="preserve">7 Association </w:t>
      </w:r>
      <w:proofErr w:type="gramStart"/>
      <w:r w:rsidRPr="00496CFE">
        <w:rPr>
          <w:rFonts w:ascii="Times New Roman" w:eastAsia="Calibri" w:hAnsi="Times New Roman"/>
          <w:sz w:val="24"/>
          <w:szCs w:val="24"/>
        </w:rPr>
        <w:t>Analysis</w:t>
      </w:r>
      <w:proofErr w:type="gramEnd"/>
      <w:r w:rsidRPr="00496CFE">
        <w:rPr>
          <w:rFonts w:ascii="Times New Roman" w:eastAsia="Calibri" w:hAnsi="Times New Roman"/>
          <w:sz w:val="24"/>
          <w:szCs w:val="24"/>
        </w:rPr>
        <w:t>: Advanced Concepts 415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7.1 Handling Categorical Attributes . . . . . . . . . . . . . . . . . 415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7.2 Handling Continuous Attributes . . . . . . . . . . . . . . . . . 418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7.2.1 Discretization-Based Methods . . . . . . . . . . . . . . . 418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7.2.2 Statistics-Based Methods . . . . . . . . . . . . . . . . . 422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7.2.3 Non-discretization Methods . . . . . . . . . . . . . . . . 424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7.3 Handling a Concept Hierarchy . . . . . . . . . . . . . . . . . . 426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7.4 Sequential Patterns . . . . . . . . . . . . . . . . . . . . . . . . . 429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7.4.1 Problem Formulation . . . . . . . . . . . . . . . . . . . 429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7.4.2 Sequential Pattern Discovery . . . . . . . . . . . . . . . 431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7.4.3 Timing Constraints . . . . . . . . . . . . . . . . . . . . . 436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7.4.4 Alternative Counting Schemes . . . . . . . . . . . . . . 439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7.5 </w:t>
      </w:r>
      <w:proofErr w:type="spellStart"/>
      <w:r w:rsidRPr="00496CFE">
        <w:rPr>
          <w:rFonts w:ascii="Times New Roman" w:eastAsia="Calibri" w:hAnsi="Times New Roman"/>
          <w:sz w:val="24"/>
          <w:szCs w:val="24"/>
        </w:rPr>
        <w:t>Subgraph</w:t>
      </w:r>
      <w:proofErr w:type="spellEnd"/>
      <w:r w:rsidRPr="00496CFE">
        <w:rPr>
          <w:rFonts w:ascii="Times New Roman" w:eastAsia="Calibri" w:hAnsi="Times New Roman"/>
          <w:sz w:val="24"/>
          <w:szCs w:val="24"/>
        </w:rPr>
        <w:t xml:space="preserve"> Patterns . . . . . . . . . . . . . . . . . . . . . . . . . 442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7.5.1 Graphs and </w:t>
      </w:r>
      <w:proofErr w:type="spellStart"/>
      <w:r w:rsidRPr="00496CFE">
        <w:rPr>
          <w:rFonts w:ascii="Times New Roman" w:eastAsia="Calibri" w:hAnsi="Times New Roman"/>
          <w:sz w:val="24"/>
          <w:szCs w:val="24"/>
        </w:rPr>
        <w:t>Subgraphs</w:t>
      </w:r>
      <w:proofErr w:type="spellEnd"/>
      <w:r w:rsidRPr="00496CFE">
        <w:rPr>
          <w:rFonts w:ascii="Times New Roman" w:eastAsia="Calibri" w:hAnsi="Times New Roman"/>
          <w:sz w:val="24"/>
          <w:szCs w:val="24"/>
        </w:rPr>
        <w:t xml:space="preserve"> . . . . . . . . . . . . . . . . . . . 443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7.5.2 Frequent </w:t>
      </w:r>
      <w:proofErr w:type="spellStart"/>
      <w:r w:rsidRPr="00496CFE">
        <w:rPr>
          <w:rFonts w:ascii="Times New Roman" w:eastAsia="Calibri" w:hAnsi="Times New Roman"/>
          <w:sz w:val="24"/>
          <w:szCs w:val="24"/>
        </w:rPr>
        <w:t>Subgraph</w:t>
      </w:r>
      <w:proofErr w:type="spellEnd"/>
      <w:r w:rsidRPr="00496CFE">
        <w:rPr>
          <w:rFonts w:ascii="Times New Roman" w:eastAsia="Calibri" w:hAnsi="Times New Roman"/>
          <w:sz w:val="24"/>
          <w:szCs w:val="24"/>
        </w:rPr>
        <w:t xml:space="preserve"> Mining . . . . . . . . . . . . . . . . 444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7.5.3 </w:t>
      </w:r>
      <w:proofErr w:type="spellStart"/>
      <w:r w:rsidRPr="00496CFE">
        <w:rPr>
          <w:rFonts w:ascii="Times New Roman" w:eastAsia="Calibri" w:hAnsi="Times New Roman"/>
          <w:sz w:val="24"/>
          <w:szCs w:val="24"/>
        </w:rPr>
        <w:t>Apriori</w:t>
      </w:r>
      <w:proofErr w:type="spellEnd"/>
      <w:r w:rsidRPr="00496CFE">
        <w:rPr>
          <w:rFonts w:ascii="Times New Roman" w:eastAsia="Calibri" w:hAnsi="Times New Roman"/>
          <w:sz w:val="24"/>
          <w:szCs w:val="24"/>
        </w:rPr>
        <w:t xml:space="preserve"> -like Method . . . . . . . . . . . . . . . . . . . . 447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7.5.4 Candidate Generation . . . . . . . . . . . . . . . . . . . 448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7.5.5 Candidate Pruning . . . . . . . . . . . . . . . . . . . . . 453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7.5.6 Support Counting . . . . . . . . . . . . . . . . . . . . . 457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 Infrequent Patterns . . . . . . . . . . . . . . . . . . . . . . . . . 457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7.6.1 Negative Patterns . . . . . . . . . . . . . . . . . . . . . 458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7.6.2 Negatively Correlated Patterns . . . . . . . . . . . . . . 458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7.6.3 Comparisons among Infrequent Patterns, Negative Patterns,</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proofErr w:type="gramStart"/>
      <w:r w:rsidRPr="00496CFE">
        <w:rPr>
          <w:rFonts w:ascii="Times New Roman" w:eastAsia="Calibri" w:hAnsi="Times New Roman"/>
          <w:sz w:val="24"/>
          <w:szCs w:val="24"/>
        </w:rPr>
        <w:lastRenderedPageBreak/>
        <w:t>and</w:t>
      </w:r>
      <w:proofErr w:type="gramEnd"/>
      <w:r w:rsidRPr="00496CFE">
        <w:rPr>
          <w:rFonts w:ascii="Times New Roman" w:eastAsia="Calibri" w:hAnsi="Times New Roman"/>
          <w:sz w:val="24"/>
          <w:szCs w:val="24"/>
        </w:rPr>
        <w:t xml:space="preserve"> Negatively Correlated Patterns . . . . . . . . 460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7.6.4 Techniques for Mining Interesting Infrequent </w:t>
      </w:r>
      <w:proofErr w:type="gramStart"/>
      <w:r w:rsidRPr="00496CFE">
        <w:rPr>
          <w:rFonts w:ascii="Times New Roman" w:eastAsia="Calibri" w:hAnsi="Times New Roman"/>
          <w:sz w:val="24"/>
          <w:szCs w:val="24"/>
        </w:rPr>
        <w:t>Patterns .</w:t>
      </w:r>
      <w:proofErr w:type="gramEnd"/>
      <w:r w:rsidRPr="00496CFE">
        <w:rPr>
          <w:rFonts w:ascii="Times New Roman" w:eastAsia="Calibri" w:hAnsi="Times New Roman"/>
          <w:sz w:val="24"/>
          <w:szCs w:val="24"/>
        </w:rPr>
        <w:t xml:space="preserve"> 461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7.6.5 Techniques Based on Mining Negative Patterns . . . . . 463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7.6.6 Techniques Based on Support Expectation . . . . . . . . 465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7.7 Bibliographic Notes . . . . . . . . . . . . . . . . . . . . . . . . . 469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7.8 Exercises . . . . . . . . . . . . . . . . . . . . . . . . . . . . . . 473</w:t>
      </w:r>
    </w:p>
    <w:p w:rsidR="005951B6" w:rsidRDefault="005951B6" w:rsidP="00496CFE">
      <w:pPr>
        <w:autoSpaceDE w:val="0"/>
        <w:autoSpaceDN w:val="0"/>
        <w:adjustRightInd w:val="0"/>
        <w:spacing w:after="0" w:line="240" w:lineRule="auto"/>
        <w:rPr>
          <w:rFonts w:ascii="Times New Roman" w:eastAsia="Calibri" w:hAnsi="Times New Roman"/>
          <w:sz w:val="24"/>
          <w:szCs w:val="24"/>
        </w:rPr>
      </w:pP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r w:rsidRPr="00496CFE">
        <w:rPr>
          <w:rFonts w:ascii="Times New Roman" w:eastAsia="Calibri" w:hAnsi="Times New Roman"/>
          <w:sz w:val="24"/>
          <w:szCs w:val="24"/>
        </w:rPr>
        <w:t xml:space="preserve">8 Cluster </w:t>
      </w:r>
      <w:proofErr w:type="gramStart"/>
      <w:r w:rsidRPr="00496CFE">
        <w:rPr>
          <w:rFonts w:ascii="Times New Roman" w:eastAsia="Calibri" w:hAnsi="Times New Roman"/>
          <w:sz w:val="24"/>
          <w:szCs w:val="24"/>
        </w:rPr>
        <w:t>Analysis</w:t>
      </w:r>
      <w:proofErr w:type="gramEnd"/>
      <w:r w:rsidRPr="00496CFE">
        <w:rPr>
          <w:rFonts w:ascii="Times New Roman" w:eastAsia="Calibri" w:hAnsi="Times New Roman"/>
          <w:sz w:val="24"/>
          <w:szCs w:val="24"/>
        </w:rPr>
        <w:t>: Basic Concepts and Algorithms 487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8.1 Overview . . . . . . . . . . . . . . . . . . . . . . . . . . . . . . 490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8.1.1 What Is Cluster Analysis? . . . . . . . . . . . . . . . . . 490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8.1.2 Different Types of </w:t>
      </w:r>
      <w:proofErr w:type="spellStart"/>
      <w:r w:rsidRPr="00496CFE">
        <w:rPr>
          <w:rFonts w:ascii="Times New Roman" w:eastAsia="Calibri" w:hAnsi="Times New Roman"/>
          <w:sz w:val="24"/>
          <w:szCs w:val="24"/>
        </w:rPr>
        <w:t>Clusterings</w:t>
      </w:r>
      <w:proofErr w:type="spellEnd"/>
      <w:r w:rsidRPr="00496CFE">
        <w:rPr>
          <w:rFonts w:ascii="Times New Roman" w:eastAsia="Calibri" w:hAnsi="Times New Roman"/>
          <w:sz w:val="24"/>
          <w:szCs w:val="24"/>
        </w:rPr>
        <w:t xml:space="preserve"> . . . . . . . . . . . . . . . 491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8.1.3 Different Types of Clusters . . . . . . . . . . . . . . . . 493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 K-means . . . . . . . . . . . . . . . . . . . . . . . . . . . . . . . 496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8.2.1 The Basic K-means Algorithm . . . . . . . . . . . . . . 497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8.2.2 K-means: Additional Issues . . . . . . . . . . . . . . . . 506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8.2.3 Bisecting K-means . . . . . . . . . . . . . . . . . . . . . 508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8.2.4 K-means and Different Types of Clusters . . . . . . . . 510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8.2.5 Strengths and Weaknesses . . . . . . . . . . . . . . . . . 510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8.2.6 K-means as an Optimization Problem . . . . . . . . . . 513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 Agglomerative Hierarchical Clustering . . . . . . . . . . . . . . 515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8.3.1 Basic Agglomerative Hierarchical Clustering Algorithm 516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8.3.2 Specific Techniques . . . . . . . . . . . . . . . . . . . . . 518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8.3.3 The Lance-Williams Formula for Cluster Proximity . . . 524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8.3.4 Key Issues in Hierarchical Clustering . . . . . . . . . . . 524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8.3.5 Strengths and Weaknesses . . . . . . . . . . . . . . . . . 526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8.4 DBSCAN . . . . . . . . . . . . . . . . . . . . . . . . . . . . . . 526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8.4.1 Traditional Density: Center-Based Approach . . . . . . 527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8.4.2 The DBSCAN Algorithm . . . . . . . . . . . . . . . . . 528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8.4.3 Strengths and Weaknesses . . . . . . . . . . . . . . . . . 530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 Cluster Evaluation . . . . . . . . . . . . . . . . . . . . . . . . . 532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8.5.1 Overview . . . . . . . . . . . . . . . . . . . . . . . . . . 533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8.5.2 Unsupervised Cluster Evaluation Using Cohesion and</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Separation . . . . . . . . . . . . . . . . . . . . . . . . . 536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8.5.3 Unsupervised Cluster Evaluation Using the Proximity</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Matrix . . . . . . . . . . . . . . . . . . . . . . . . . . . . 542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8.5.4 Unsupervised Evaluation of Hierarchical Clustering . . . 544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8.5.5 Determining the Correct Number of Clusters . . . . . . 546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8.5.6 Clustering Tendency . . . . . . . . . . . . . . . . . . . . 547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8.5.7 Supervised Measures of Cluster Validity . . . . . . . . . 548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8.5.8 Assessing the Significance of Cluster Validity </w:t>
      </w:r>
      <w:proofErr w:type="gramStart"/>
      <w:r w:rsidRPr="00496CFE">
        <w:rPr>
          <w:rFonts w:ascii="Times New Roman" w:eastAsia="Calibri" w:hAnsi="Times New Roman"/>
          <w:sz w:val="24"/>
          <w:szCs w:val="24"/>
        </w:rPr>
        <w:t>Measures .</w:t>
      </w:r>
      <w:proofErr w:type="gramEnd"/>
      <w:r w:rsidRPr="00496CFE">
        <w:rPr>
          <w:rFonts w:ascii="Times New Roman" w:eastAsia="Calibri" w:hAnsi="Times New Roman"/>
          <w:sz w:val="24"/>
          <w:szCs w:val="24"/>
        </w:rPr>
        <w:t xml:space="preserve"> 553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8.6 Bibliographic Notes . . . . . . . . . . . . . . . . . . . . . . . . . 555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8.7 Exercises . . . . . . . . . . . . . . . . . . . . . . . . . . . . . . 559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9 Cluster </w:t>
      </w:r>
      <w:proofErr w:type="gramStart"/>
      <w:r w:rsidRPr="00496CFE">
        <w:rPr>
          <w:rFonts w:ascii="Times New Roman" w:eastAsia="Calibri" w:hAnsi="Times New Roman"/>
          <w:sz w:val="24"/>
          <w:szCs w:val="24"/>
        </w:rPr>
        <w:t>Analysis</w:t>
      </w:r>
      <w:proofErr w:type="gramEnd"/>
      <w:r w:rsidRPr="00496CFE">
        <w:rPr>
          <w:rFonts w:ascii="Times New Roman" w:eastAsia="Calibri" w:hAnsi="Times New Roman"/>
          <w:sz w:val="24"/>
          <w:szCs w:val="24"/>
        </w:rPr>
        <w:t>: Additional Issues and Algorithms 569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9.1 Characteristics of Data, Clusters, and Clustering </w:t>
      </w:r>
      <w:proofErr w:type="gramStart"/>
      <w:r w:rsidRPr="00496CFE">
        <w:rPr>
          <w:rFonts w:ascii="Times New Roman" w:eastAsia="Calibri" w:hAnsi="Times New Roman"/>
          <w:sz w:val="24"/>
          <w:szCs w:val="24"/>
        </w:rPr>
        <w:t>Algorithms .</w:t>
      </w:r>
      <w:proofErr w:type="gramEnd"/>
      <w:r w:rsidRPr="00496CFE">
        <w:rPr>
          <w:rFonts w:ascii="Times New Roman" w:eastAsia="Calibri" w:hAnsi="Times New Roman"/>
          <w:sz w:val="24"/>
          <w:szCs w:val="24"/>
        </w:rPr>
        <w:t xml:space="preserve"> 570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9.1.1 Example: Comparing K-means and DBSCAN . . . . . . 570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9.1.2 Data Characteristics . . . . . . . . . . . . . . . . . . . . 571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9.1.3 Cluster Characteristics . . . . . . . . . . . . . . . . . . . 573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lastRenderedPageBreak/>
        <w:t>9.1.4 General Characteristics of Clustering Algorithms . . . . 575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9.2 Prototype-Based Clustering . . . . . . . . . . . . . . . . . . . . 577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9.2.1 Fuzzy Clustering . . . . . . . . . . . . . . . . . . . . . . 577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9.2.2 Clustering Using Mixture Models . . . . . . . . . . . . . 583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9.2.3 Self-Organizing Maps (SOM) . . . . . . . . . . . . . . . 594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9.3 Density-Based Clustering . . . . . . . . . . . . . . . . . . . . . 600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9.3.1 Grid-Based Clustering . . . . . . . . . . . . . . . . . . . 601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9.3.2 Subspace Clustering . . . . . . . . . . . . . . . . . . . . 604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9.3.3 DENCLUE: A Kernel-Based Scheme for Density-Based</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Clustering . . . . . . . . . . . . . . . . . . . . . . . . . . 608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 Graph-Based Clustering . . . . . . . . . . . . . . . . . . . . . . 612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9.4.1 </w:t>
      </w:r>
      <w:proofErr w:type="spellStart"/>
      <w:r w:rsidRPr="00496CFE">
        <w:rPr>
          <w:rFonts w:ascii="Times New Roman" w:eastAsia="Calibri" w:hAnsi="Times New Roman"/>
          <w:sz w:val="24"/>
          <w:szCs w:val="24"/>
        </w:rPr>
        <w:t>Sparsification</w:t>
      </w:r>
      <w:proofErr w:type="spellEnd"/>
      <w:r w:rsidRPr="00496CFE">
        <w:rPr>
          <w:rFonts w:ascii="Times New Roman" w:eastAsia="Calibri" w:hAnsi="Times New Roman"/>
          <w:sz w:val="24"/>
          <w:szCs w:val="24"/>
        </w:rPr>
        <w:t xml:space="preserve"> . . . . . . . . . . . . . . . . . . . . . . . . 613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9.4.2 Minimum Spanning Tree (MST) Clustering . . . . . . . 614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9.4.3 OPOSSUM: Optimal Partitioning of Sparse Similarities</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Using METIS . . . . . . . . . . . . . . . . . . . . . . . . 616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9.4.4 Chameleon: Hierarchical Clustering with Dynamic</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Modeling . . . . . . . . . . . . . . . . . . . . . . . . . . 616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9.4.5 Shared Nearest Neighbor Similarity . . . . . . . . . . . 622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9.4.6 The Jarvis-Patrick Clustering Algorithm . . . . . . . . . 625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9.4.7 SNN Density . . . . . . . . . . . . . . . . . . . . . . . . 627</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9.4.8 SNN Density-Based Clustering . . . . . . . . . . . . . . 629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9.5 Scalable Clustering Algorithms . . . . . . . . . . . . . . . . . . 630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9.5.1 Scalability: General Issues and Approaches . . . . . . . 630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9.5.2 BIRCH . . . . . . . . . . . . . . . . . . . . . . . . . . . 633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9.5.3 CURE . . . . . . . . . . . . . . . . . . . . . . . . . . . . 635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9.6 Which Clustering Algorithm? . . . . . . . . . . . . . . . . . . . 639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9.7 Bibliographic Notes . . . . . . . . . . . . . . . . . . . . . . . . . 643</w:t>
      </w:r>
    </w:p>
    <w:p w:rsid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9.8 Exercises . . . . . . . . . . . . . . . . . . . . . . . . . . . . . . 647</w:t>
      </w:r>
    </w:p>
    <w:p w:rsidR="005951B6" w:rsidRPr="00496CFE" w:rsidRDefault="005951B6" w:rsidP="005951B6">
      <w:pPr>
        <w:autoSpaceDE w:val="0"/>
        <w:autoSpaceDN w:val="0"/>
        <w:adjustRightInd w:val="0"/>
        <w:spacing w:after="0" w:line="240" w:lineRule="auto"/>
        <w:ind w:left="720"/>
        <w:rPr>
          <w:rFonts w:ascii="Times New Roman" w:eastAsia="Calibri" w:hAnsi="Times New Roman"/>
          <w:sz w:val="24"/>
          <w:szCs w:val="24"/>
        </w:rPr>
      </w:pPr>
    </w:p>
    <w:p w:rsidR="00496CFE" w:rsidRPr="00496CFE" w:rsidRDefault="00496CFE" w:rsidP="00496CFE">
      <w:pPr>
        <w:autoSpaceDE w:val="0"/>
        <w:autoSpaceDN w:val="0"/>
        <w:adjustRightInd w:val="0"/>
        <w:spacing w:after="0" w:line="240" w:lineRule="auto"/>
        <w:rPr>
          <w:rFonts w:ascii="Times New Roman" w:eastAsia="Calibri" w:hAnsi="Times New Roman"/>
          <w:sz w:val="24"/>
          <w:szCs w:val="24"/>
        </w:rPr>
      </w:pPr>
      <w:proofErr w:type="gramStart"/>
      <w:r w:rsidRPr="00496CFE">
        <w:rPr>
          <w:rFonts w:ascii="Times New Roman" w:eastAsia="Calibri" w:hAnsi="Times New Roman"/>
          <w:sz w:val="24"/>
          <w:szCs w:val="24"/>
        </w:rPr>
        <w:t>10 Anomaly Detection 651</w:t>
      </w:r>
      <w:proofErr w:type="gramEnd"/>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10.1 Preliminaries . . . . . . . . . . . . . . . . . . . . . . . . . . . . 653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10.1.1 Causes of Anomalies . . . . . . . . . . . . . . . . . . . . 653</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10.1.2 Approaches to Anomaly Detection . . . . . . . . . . . . 654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10.1.3 The Use of Class Labels . . . . . . . . . . . . . . . . . . 655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10.1.4 Issues . . . . . . . . . . . . . . . . . . . . . . . . . . . . 656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10.2 Statistical Approaches . . . . . . . . . . . . . . . . . . . . . . . 658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 xml:space="preserve">10.2.1 Detecting Outliers in a </w:t>
      </w:r>
      <w:proofErr w:type="spellStart"/>
      <w:r w:rsidRPr="00496CFE">
        <w:rPr>
          <w:rFonts w:ascii="Times New Roman" w:eastAsia="Calibri" w:hAnsi="Times New Roman"/>
          <w:sz w:val="24"/>
          <w:szCs w:val="24"/>
        </w:rPr>
        <w:t>Univariate</w:t>
      </w:r>
      <w:proofErr w:type="spellEnd"/>
      <w:r w:rsidRPr="00496CFE">
        <w:rPr>
          <w:rFonts w:ascii="Times New Roman" w:eastAsia="Calibri" w:hAnsi="Times New Roman"/>
          <w:sz w:val="24"/>
          <w:szCs w:val="24"/>
        </w:rPr>
        <w:t xml:space="preserve"> Normal Distribution 659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10.2.2 Outliers in a Multivariate Normal Distribution . . . . . 661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10.2.3 A Mixture Model Approach for Anomaly Detection . . . 662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10.2.4 Strengths and Weaknesses . . . . . . . . . . . . . . . . . 665</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10.3 Proximity-Based Outlier Detection . . . . . . . . . . . . . . . . 666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10.3.1 Strengths and Weaknesses . . . . . . . . . . . . . . . . . 666</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10.4 Density-Based Outlier Detection . . . . . . . . . . . . . . . . . 668</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10.4.1 Detection of Outliers Using Relative Density . . . . . . 669</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10.4.2 Strengths and Weaknesses . . . . . . . . . . . . . . . . . 670</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10.5 Clustering-Based Techniques . . . . . . . . . . . . . . . . . . . 671</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10.5.1 Assessing the Extent to Which an Object Belongs to a</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lastRenderedPageBreak/>
        <w:t>Cluste</w:t>
      </w:r>
      <w:bookmarkStart w:id="0" w:name="_GoBack"/>
      <w:bookmarkEnd w:id="0"/>
      <w:r w:rsidRPr="00496CFE">
        <w:rPr>
          <w:rFonts w:ascii="Times New Roman" w:eastAsia="Calibri" w:hAnsi="Times New Roman"/>
          <w:sz w:val="24"/>
          <w:szCs w:val="24"/>
        </w:rPr>
        <w:t>r . . . . . . . . . . . . . . . . . . . . . . . . . . . 672</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10.5.2 Impact of Outliers on the Initial Clustering . . . . . . . 674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10.5.3 The Number of Clusters to Use . . . . . . . . . . . . . . 674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10.5.4 Strengths and Weaknesses . . . . . . . . . . . . . . . . . 674</w:t>
      </w:r>
    </w:p>
    <w:p w:rsidR="00496CFE" w:rsidRPr="00496CFE" w:rsidRDefault="00496CFE" w:rsidP="005951B6">
      <w:pPr>
        <w:autoSpaceDE w:val="0"/>
        <w:autoSpaceDN w:val="0"/>
        <w:adjustRightInd w:val="0"/>
        <w:spacing w:after="0" w:line="240" w:lineRule="auto"/>
        <w:ind w:left="720"/>
        <w:rPr>
          <w:rFonts w:ascii="Times New Roman" w:eastAsia="Calibri" w:hAnsi="Times New Roman"/>
          <w:sz w:val="24"/>
          <w:szCs w:val="24"/>
        </w:rPr>
      </w:pPr>
      <w:r w:rsidRPr="00496CFE">
        <w:rPr>
          <w:rFonts w:ascii="Times New Roman" w:eastAsia="Calibri" w:hAnsi="Times New Roman"/>
          <w:sz w:val="24"/>
          <w:szCs w:val="24"/>
        </w:rPr>
        <w:t>10.6 Bibliographic Notes . . . . . . . . . . . . . . . . . . . . . . . . . 675</w:t>
      </w:r>
    </w:p>
    <w:p w:rsidR="00F14034" w:rsidRPr="00496CFE" w:rsidRDefault="00496CFE" w:rsidP="005951B6">
      <w:pPr>
        <w:ind w:left="720"/>
        <w:rPr>
          <w:rFonts w:ascii="Times New Roman" w:hAnsi="Times New Roman"/>
          <w:sz w:val="24"/>
          <w:szCs w:val="24"/>
        </w:rPr>
      </w:pPr>
      <w:r w:rsidRPr="00496CFE">
        <w:rPr>
          <w:rFonts w:ascii="Times New Roman" w:eastAsia="Calibri" w:hAnsi="Times New Roman"/>
          <w:sz w:val="24"/>
          <w:szCs w:val="24"/>
        </w:rPr>
        <w:t>10.7 Exercises . . . . . . . . . . . . . . . . . . . . . . . . . . . . . . 680</w:t>
      </w:r>
    </w:p>
    <w:sectPr w:rsidR="00F14034" w:rsidRPr="00496CFE" w:rsidSect="00AC61B0">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8641E"/>
    <w:multiLevelType w:val="hybridMultilevel"/>
    <w:tmpl w:val="1D5CB0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150049"/>
    <w:multiLevelType w:val="hybridMultilevel"/>
    <w:tmpl w:val="21E25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docVars>
    <w:docVar w:name="_AMO_XmlVersion" w:val="Empty"/>
  </w:docVars>
  <w:rsids>
    <w:rsidRoot w:val="000D4AC7"/>
    <w:rsid w:val="000B51F0"/>
    <w:rsid w:val="000D4AC7"/>
    <w:rsid w:val="001B4CA5"/>
    <w:rsid w:val="001E4F30"/>
    <w:rsid w:val="003971D1"/>
    <w:rsid w:val="004915B6"/>
    <w:rsid w:val="00496CFE"/>
    <w:rsid w:val="00570EC3"/>
    <w:rsid w:val="005951B6"/>
    <w:rsid w:val="0077474C"/>
    <w:rsid w:val="008678FF"/>
    <w:rsid w:val="00936CBD"/>
    <w:rsid w:val="00944E2E"/>
    <w:rsid w:val="00A7051C"/>
    <w:rsid w:val="00AC61B0"/>
    <w:rsid w:val="00B27B26"/>
    <w:rsid w:val="00B31FDF"/>
    <w:rsid w:val="00B626CB"/>
    <w:rsid w:val="00CA4A77"/>
    <w:rsid w:val="00D430D2"/>
    <w:rsid w:val="00E23E4A"/>
    <w:rsid w:val="00E83E73"/>
    <w:rsid w:val="00F1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C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AC7"/>
    <w:rPr>
      <w:color w:val="0000FF"/>
      <w:u w:val="single"/>
    </w:rPr>
  </w:style>
  <w:style w:type="paragraph" w:styleId="ListParagraph">
    <w:name w:val="List Paragraph"/>
    <w:basedOn w:val="Normal"/>
    <w:uiPriority w:val="34"/>
    <w:qFormat/>
    <w:rsid w:val="000D4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8648">
      <w:bodyDiv w:val="1"/>
      <w:marLeft w:val="0"/>
      <w:marRight w:val="0"/>
      <w:marTop w:val="0"/>
      <w:marBottom w:val="0"/>
      <w:divBdr>
        <w:top w:val="none" w:sz="0" w:space="0" w:color="auto"/>
        <w:left w:val="none" w:sz="0" w:space="0" w:color="auto"/>
        <w:bottom w:val="none" w:sz="0" w:space="0" w:color="auto"/>
        <w:right w:val="none" w:sz="0" w:space="0" w:color="auto"/>
      </w:divBdr>
    </w:div>
    <w:div w:id="1506046909">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leton.edu/sds" TargetMode="External"/><Relationship Id="rId3" Type="http://schemas.microsoft.com/office/2007/relationships/stylesWithEffects" Target="stylesWithEffects.xml"/><Relationship Id="rId7" Type="http://schemas.openxmlformats.org/officeDocument/2006/relationships/hyperlink" Target="mailto:geye@tarl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rawford@tarleto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17438</CharactersWithSpaces>
  <SharedDoc>false</SharedDoc>
  <HLinks>
    <vt:vector size="18" baseType="variant">
      <vt:variant>
        <vt:i4>2490404</vt:i4>
      </vt:variant>
      <vt:variant>
        <vt:i4>6</vt:i4>
      </vt:variant>
      <vt:variant>
        <vt:i4>0</vt:i4>
      </vt:variant>
      <vt:variant>
        <vt:i4>5</vt:i4>
      </vt:variant>
      <vt:variant>
        <vt:lpwstr>http://www.tarleton.edu/sds</vt:lpwstr>
      </vt:variant>
      <vt:variant>
        <vt:lpwstr/>
      </vt:variant>
      <vt:variant>
        <vt:i4>3866636</vt:i4>
      </vt:variant>
      <vt:variant>
        <vt:i4>3</vt:i4>
      </vt:variant>
      <vt:variant>
        <vt:i4>0</vt:i4>
      </vt:variant>
      <vt:variant>
        <vt:i4>5</vt:i4>
      </vt:variant>
      <vt:variant>
        <vt:lpwstr>mailto:geye@tarleton.edu</vt:lpwstr>
      </vt:variant>
      <vt:variant>
        <vt:lpwstr/>
      </vt:variant>
      <vt:variant>
        <vt:i4>4194414</vt:i4>
      </vt:variant>
      <vt:variant>
        <vt:i4>0</vt:i4>
      </vt:variant>
      <vt:variant>
        <vt:i4>0</vt:i4>
      </vt:variant>
      <vt:variant>
        <vt:i4>5</vt:i4>
      </vt:variant>
      <vt:variant>
        <vt:lpwstr>mailto:jcrawford@tarleton.edu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jcrawford</dc:creator>
  <cp:keywords/>
  <dc:description/>
  <cp:lastModifiedBy>Crawford, Dr. Jesse B</cp:lastModifiedBy>
  <cp:revision>18</cp:revision>
  <cp:lastPrinted>2014-08-24T23:11:00Z</cp:lastPrinted>
  <dcterms:created xsi:type="dcterms:W3CDTF">2011-08-29T19:11:00Z</dcterms:created>
  <dcterms:modified xsi:type="dcterms:W3CDTF">2014-08-24T23:33:00Z</dcterms:modified>
</cp:coreProperties>
</file>